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Referat af bestyrelsesmøde i Leder- mellemledersektionen</w:t>
      </w:r>
    </w:p>
    <w:p w:rsidR="00FF1CC8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Socialpædagogerne Østjylland</w:t>
      </w:r>
    </w:p>
    <w:p w:rsidR="00FF1CC8" w:rsidRPr="00D5777A" w:rsidRDefault="007C589B" w:rsidP="00FF1C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Tirs</w:t>
      </w:r>
      <w:r w:rsidR="0058759D">
        <w:rPr>
          <w:rFonts w:ascii="Verdana" w:hAnsi="Verdana"/>
          <w:b/>
        </w:rPr>
        <w:t xml:space="preserve">dag den </w:t>
      </w:r>
      <w:r w:rsidR="00401DD5">
        <w:rPr>
          <w:rFonts w:ascii="Verdana" w:hAnsi="Verdana"/>
          <w:b/>
        </w:rPr>
        <w:t>19. januar 2016</w:t>
      </w:r>
    </w:p>
    <w:p w:rsidR="00FF1CC8" w:rsidRPr="00D5777A" w:rsidRDefault="00FF1CC8">
      <w:pPr>
        <w:rPr>
          <w:rFonts w:ascii="Verdana" w:hAnsi="Verdana"/>
          <w:sz w:val="20"/>
          <w:szCs w:val="20"/>
        </w:rPr>
      </w:pPr>
    </w:p>
    <w:p w:rsidR="00036F30" w:rsidRPr="00D5777A" w:rsidRDefault="00FF1CC8">
      <w:pPr>
        <w:rPr>
          <w:rFonts w:ascii="Verdana" w:hAnsi="Verdana"/>
          <w:sz w:val="20"/>
          <w:szCs w:val="20"/>
        </w:rPr>
      </w:pPr>
      <w:r w:rsidRPr="009A22FE">
        <w:rPr>
          <w:rFonts w:ascii="Verdana" w:hAnsi="Verdana"/>
          <w:sz w:val="20"/>
          <w:szCs w:val="20"/>
        </w:rPr>
        <w:t xml:space="preserve">Til stede: </w:t>
      </w:r>
      <w:r w:rsidR="00F728D8">
        <w:rPr>
          <w:rFonts w:ascii="Verdana" w:hAnsi="Verdana"/>
          <w:sz w:val="20"/>
          <w:szCs w:val="20"/>
        </w:rPr>
        <w:t xml:space="preserve">Gert Landergren Due, </w:t>
      </w:r>
      <w:r w:rsidR="009A22FE" w:rsidRPr="009A22FE">
        <w:rPr>
          <w:rFonts w:ascii="Verdana" w:hAnsi="Verdana"/>
          <w:sz w:val="20"/>
          <w:szCs w:val="20"/>
        </w:rPr>
        <w:t>Gunner Dalgaard,</w:t>
      </w:r>
      <w:r w:rsidR="009A22FE">
        <w:rPr>
          <w:rFonts w:ascii="Verdana" w:hAnsi="Verdana"/>
          <w:sz w:val="20"/>
          <w:szCs w:val="20"/>
        </w:rPr>
        <w:t xml:space="preserve"> </w:t>
      </w:r>
      <w:r w:rsidR="00036F30" w:rsidRPr="00036F30">
        <w:rPr>
          <w:rFonts w:ascii="Verdana" w:hAnsi="Verdana"/>
          <w:sz w:val="20"/>
          <w:szCs w:val="20"/>
        </w:rPr>
        <w:t>Jan Christensen,</w:t>
      </w:r>
      <w:r w:rsidR="0058759D" w:rsidRPr="0058759D">
        <w:rPr>
          <w:rFonts w:ascii="Verdana" w:hAnsi="Verdana"/>
          <w:sz w:val="20"/>
          <w:szCs w:val="20"/>
        </w:rPr>
        <w:t xml:space="preserve"> </w:t>
      </w:r>
      <w:r w:rsidR="007C589B" w:rsidRPr="007C589B">
        <w:rPr>
          <w:rFonts w:ascii="Verdana" w:hAnsi="Verdana"/>
          <w:sz w:val="20"/>
          <w:szCs w:val="20"/>
        </w:rPr>
        <w:t>Anne Fynbo Madsen</w:t>
      </w:r>
      <w:r w:rsidR="007C589B">
        <w:rPr>
          <w:rFonts w:ascii="Verdana" w:hAnsi="Verdana"/>
          <w:sz w:val="20"/>
          <w:szCs w:val="20"/>
        </w:rPr>
        <w:t>,</w:t>
      </w:r>
      <w:r w:rsidR="007C589B" w:rsidRPr="007C589B">
        <w:t xml:space="preserve"> </w:t>
      </w:r>
      <w:r w:rsidR="007C589B" w:rsidRPr="007C589B">
        <w:rPr>
          <w:rFonts w:ascii="Verdana" w:hAnsi="Verdana"/>
          <w:sz w:val="20"/>
          <w:szCs w:val="20"/>
        </w:rPr>
        <w:t>Vivi Storm Skou</w:t>
      </w:r>
      <w:r w:rsidR="007C589B">
        <w:rPr>
          <w:rFonts w:ascii="Verdana" w:hAnsi="Verdana"/>
          <w:sz w:val="20"/>
          <w:szCs w:val="20"/>
        </w:rPr>
        <w:t>,</w:t>
      </w:r>
      <w:r w:rsidR="007C589B" w:rsidRPr="007C589B">
        <w:t xml:space="preserve"> </w:t>
      </w:r>
      <w:r w:rsidR="007C589B" w:rsidRPr="007C589B">
        <w:rPr>
          <w:rFonts w:ascii="Verdana" w:hAnsi="Verdana"/>
          <w:sz w:val="20"/>
          <w:szCs w:val="20"/>
        </w:rPr>
        <w:t>Lisbeth Frederiksmose</w:t>
      </w:r>
      <w:r w:rsidR="00401DD5">
        <w:rPr>
          <w:rFonts w:ascii="Verdana" w:hAnsi="Verdana"/>
          <w:sz w:val="20"/>
          <w:szCs w:val="20"/>
        </w:rPr>
        <w:t>,</w:t>
      </w:r>
      <w:r w:rsidR="00401DD5" w:rsidRPr="00401DD5">
        <w:rPr>
          <w:rFonts w:ascii="Verdana" w:hAnsi="Verdana"/>
          <w:sz w:val="20"/>
          <w:szCs w:val="20"/>
        </w:rPr>
        <w:t xml:space="preserve"> Birthe Egelund Egholm, Flemming Lehm</w:t>
      </w:r>
    </w:p>
    <w:p w:rsidR="007C589B" w:rsidRDefault="007C589B">
      <w:pPr>
        <w:rPr>
          <w:rFonts w:ascii="Verdana" w:hAnsi="Verdana"/>
          <w:sz w:val="20"/>
          <w:szCs w:val="20"/>
        </w:rPr>
      </w:pPr>
    </w:p>
    <w:p w:rsidR="00FB7464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Afbud fra:</w:t>
      </w:r>
      <w:r w:rsidR="007C589B">
        <w:rPr>
          <w:rFonts w:ascii="Verdana" w:hAnsi="Verdana"/>
          <w:sz w:val="20"/>
          <w:szCs w:val="20"/>
        </w:rPr>
        <w:t xml:space="preserve"> </w:t>
      </w:r>
      <w:r w:rsidR="007C589B" w:rsidRPr="007C589B">
        <w:rPr>
          <w:rFonts w:ascii="Verdana" w:hAnsi="Verdana"/>
          <w:sz w:val="20"/>
          <w:szCs w:val="20"/>
        </w:rPr>
        <w:t>Helle Mortensen</w:t>
      </w:r>
      <w:r w:rsidR="007C589B">
        <w:rPr>
          <w:rFonts w:ascii="Verdana" w:hAnsi="Verdana"/>
          <w:sz w:val="20"/>
          <w:szCs w:val="20"/>
        </w:rPr>
        <w:t>,</w:t>
      </w:r>
      <w:r w:rsidR="007C589B">
        <w:t xml:space="preserve"> </w:t>
      </w:r>
      <w:r w:rsidR="0058759D" w:rsidRPr="0058759D">
        <w:rPr>
          <w:rFonts w:ascii="Verdana" w:hAnsi="Verdana"/>
          <w:sz w:val="20"/>
          <w:szCs w:val="20"/>
        </w:rPr>
        <w:t>Jill Ismalia Enoch</w:t>
      </w:r>
      <w:r w:rsidR="00401DD5">
        <w:rPr>
          <w:rFonts w:ascii="Verdana" w:hAnsi="Verdana"/>
          <w:sz w:val="20"/>
          <w:szCs w:val="20"/>
        </w:rPr>
        <w:t>,</w:t>
      </w:r>
      <w:r w:rsidR="0058759D">
        <w:rPr>
          <w:rFonts w:ascii="Verdana" w:hAnsi="Verdana"/>
          <w:sz w:val="20"/>
          <w:szCs w:val="20"/>
        </w:rPr>
        <w:t xml:space="preserve"> </w:t>
      </w:r>
      <w:r w:rsidR="00401DD5" w:rsidRPr="00401DD5">
        <w:rPr>
          <w:rFonts w:ascii="Verdana" w:hAnsi="Verdana"/>
          <w:sz w:val="20"/>
          <w:szCs w:val="20"/>
        </w:rPr>
        <w:t>Marianne Kjær</w:t>
      </w:r>
    </w:p>
    <w:p w:rsidR="004C3C69" w:rsidRDefault="004C3C69">
      <w:pPr>
        <w:rPr>
          <w:rFonts w:ascii="Verdana" w:hAnsi="Verdana"/>
          <w:sz w:val="20"/>
          <w:szCs w:val="20"/>
        </w:rPr>
      </w:pPr>
    </w:p>
    <w:p w:rsidR="00046DF7" w:rsidRDefault="00046D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Referent: Jette Boel</w:t>
      </w:r>
    </w:p>
    <w:p w:rsidR="009A22FE" w:rsidRPr="00D5777A" w:rsidRDefault="009A22FE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1. </w:t>
      </w:r>
      <w:r w:rsidR="00FF1CC8" w:rsidRPr="00D5777A">
        <w:rPr>
          <w:rFonts w:ascii="Verdana" w:hAnsi="Verdana"/>
          <w:b/>
        </w:rPr>
        <w:t>Formalia</w:t>
      </w:r>
    </w:p>
    <w:p w:rsidR="00D25E1A" w:rsidRPr="00D5777A" w:rsidRDefault="00D25E1A">
      <w:pPr>
        <w:rPr>
          <w:rFonts w:ascii="Verdana" w:hAnsi="Verdana"/>
          <w:sz w:val="20"/>
          <w:szCs w:val="20"/>
        </w:rPr>
      </w:pPr>
    </w:p>
    <w:p w:rsidR="00FF1CC8" w:rsidRPr="00E90270" w:rsidRDefault="00D5777A">
      <w:pPr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 xml:space="preserve">1.1. </w:t>
      </w:r>
      <w:r w:rsidR="00FF1CC8" w:rsidRPr="00E90270">
        <w:rPr>
          <w:rFonts w:ascii="Verdana" w:hAnsi="Verdana"/>
          <w:b/>
          <w:sz w:val="20"/>
          <w:szCs w:val="20"/>
        </w:rPr>
        <w:t>Godkendelse af dagsorden</w:t>
      </w:r>
    </w:p>
    <w:p w:rsidR="00560B62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Dagsordenen blev godkendt</w:t>
      </w:r>
      <w:r w:rsidR="00036F30">
        <w:rPr>
          <w:rFonts w:ascii="Verdana" w:hAnsi="Verdana"/>
          <w:sz w:val="20"/>
          <w:szCs w:val="20"/>
        </w:rPr>
        <w:t>.</w:t>
      </w:r>
    </w:p>
    <w:p w:rsidR="005D4DE8" w:rsidRDefault="005D4DE8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2. </w:t>
      </w:r>
      <w:r w:rsidR="00FF1CC8" w:rsidRPr="00D5777A">
        <w:rPr>
          <w:rFonts w:ascii="Verdana" w:hAnsi="Verdana"/>
          <w:b/>
        </w:rPr>
        <w:t>Behandlings- og beslutningspunkter</w:t>
      </w:r>
    </w:p>
    <w:p w:rsidR="007C589B" w:rsidRPr="00401DD5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>2.1. Socialpædagogerne i fremtiden – Kom med os ind i fremtiden</w:t>
      </w:r>
    </w:p>
    <w:p w:rsidR="00401DD5" w:rsidRDefault="00401DD5" w:rsidP="00A668FC">
      <w:pPr>
        <w:jc w:val="both"/>
        <w:rPr>
          <w:rFonts w:ascii="Verdana" w:hAnsi="Verdana"/>
          <w:b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 w:rsidRPr="00401DD5">
        <w:rPr>
          <w:rFonts w:ascii="Verdana" w:hAnsi="Verdana"/>
          <w:sz w:val="20"/>
          <w:szCs w:val="20"/>
        </w:rPr>
        <w:t>Gert gav en kort status på konferencen. Indbydelsen er sendt ud til alle ledere og mellemledere den 6. januar.</w:t>
      </w:r>
      <w:r>
        <w:rPr>
          <w:rFonts w:ascii="Verdana" w:hAnsi="Verdana"/>
          <w:sz w:val="20"/>
          <w:szCs w:val="20"/>
        </w:rPr>
        <w:t xml:space="preserve"> Vi sender en reminder ud. Der er tilmeldt 16 på nuværende tidspunkt. Jette tilmelder de bestyrelsesmedlemmer, som ikke selv aktivt har tilmeldt sig.</w:t>
      </w:r>
      <w:r w:rsidR="00361A88">
        <w:rPr>
          <w:rFonts w:ascii="Verdana" w:hAnsi="Verdana"/>
          <w:sz w:val="20"/>
          <w:szCs w:val="20"/>
        </w:rPr>
        <w:t xml:space="preserve"> </w:t>
      </w:r>
    </w:p>
    <w:p w:rsidR="00361A88" w:rsidRDefault="00361A88" w:rsidP="00A668FC">
      <w:pPr>
        <w:jc w:val="both"/>
        <w:rPr>
          <w:rFonts w:ascii="Verdana" w:hAnsi="Verdana"/>
          <w:sz w:val="20"/>
          <w:szCs w:val="20"/>
        </w:rPr>
      </w:pPr>
      <w:r w:rsidRPr="00361A88">
        <w:rPr>
          <w:rFonts w:ascii="Verdana" w:hAnsi="Verdana"/>
          <w:sz w:val="20"/>
          <w:szCs w:val="20"/>
        </w:rPr>
        <w:t>Bestyrelsen breder budskabet om konferencen til lederkolleger.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det første møde efter årsmødet evaluerer vi konferencen og drøfter hvorledes vi implementere budskaberne fra konferencen.</w:t>
      </w:r>
    </w:p>
    <w:p w:rsidR="00361A88" w:rsidRDefault="00361A88" w:rsidP="00A668FC">
      <w:pPr>
        <w:jc w:val="both"/>
        <w:rPr>
          <w:rFonts w:ascii="Verdana" w:hAnsi="Verdana"/>
          <w:sz w:val="20"/>
          <w:szCs w:val="20"/>
        </w:rPr>
      </w:pPr>
    </w:p>
    <w:p w:rsidR="00401DD5" w:rsidRPr="00401DD5" w:rsidRDefault="00401DD5" w:rsidP="00A668FC">
      <w:pPr>
        <w:jc w:val="both"/>
        <w:rPr>
          <w:rFonts w:ascii="Verdana" w:hAnsi="Verdana"/>
        </w:rPr>
      </w:pPr>
    </w:p>
    <w:p w:rsidR="00395D22" w:rsidRPr="00401DD5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>2.2. Årsmødet den 15. marts</w:t>
      </w:r>
    </w:p>
    <w:p w:rsidR="00395D22" w:rsidRDefault="00401DD5" w:rsidP="00A668FC">
      <w:pPr>
        <w:jc w:val="both"/>
        <w:rPr>
          <w:rFonts w:ascii="Verdana" w:hAnsi="Verdana"/>
          <w:sz w:val="20"/>
          <w:szCs w:val="20"/>
        </w:rPr>
      </w:pPr>
      <w:r w:rsidRPr="00401DD5">
        <w:rPr>
          <w:rFonts w:ascii="Verdana" w:hAnsi="Verdana"/>
          <w:sz w:val="20"/>
          <w:szCs w:val="20"/>
        </w:rPr>
        <w:t>Dagsordenen blev gennemgået.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 w:rsidRPr="00401DD5">
        <w:rPr>
          <w:rFonts w:ascii="Verdana" w:hAnsi="Verdana"/>
          <w:sz w:val="20"/>
          <w:szCs w:val="20"/>
        </w:rPr>
        <w:t>Valg af dirigent – en fra kredskontoret stiller sig til rådighed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referent – Jette stiller sig til rådighed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stemmetællere – tager vi som vi plejer, hvis der bliver behov for det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Beretning fra bestyrelsen – Jette sender udkast til Gunner – når vi er tæt på den endelige tekst sendes beretningen til bestyrelsen til kommentering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Fremtidigt arbejde – samme procedure som med beretningen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Jette renskriver de input som bestyrelsen fremkom med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6 bestyrelsesmedlemmer:</w:t>
      </w:r>
    </w:p>
    <w:p w:rsidR="00401DD5" w:rsidRPr="00401DD5" w:rsidRDefault="00401DD5" w:rsidP="00401DD5">
      <w:pPr>
        <w:jc w:val="both"/>
        <w:rPr>
          <w:rFonts w:ascii="Verdana" w:hAnsi="Verdana"/>
          <w:sz w:val="20"/>
          <w:szCs w:val="20"/>
          <w:u w:val="single"/>
        </w:rPr>
      </w:pPr>
      <w:r w:rsidRPr="00401DD5">
        <w:rPr>
          <w:rFonts w:ascii="Verdana" w:hAnsi="Verdana"/>
          <w:sz w:val="20"/>
          <w:szCs w:val="20"/>
          <w:u w:val="single"/>
        </w:rPr>
        <w:t>Genopstiller: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 Fynbo Madsen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Birthe Egelund Egholm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Vivi Storm Skou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Lisbeth Frederiksmose</w:t>
      </w:r>
    </w:p>
    <w:p w:rsidR="00401DD5" w:rsidRPr="00401DD5" w:rsidRDefault="00401DD5" w:rsidP="00401DD5">
      <w:pPr>
        <w:jc w:val="both"/>
        <w:rPr>
          <w:rFonts w:ascii="Verdana" w:hAnsi="Verdana"/>
          <w:sz w:val="20"/>
          <w:szCs w:val="20"/>
          <w:u w:val="single"/>
        </w:rPr>
      </w:pPr>
      <w:r w:rsidRPr="00401DD5">
        <w:rPr>
          <w:rFonts w:ascii="Verdana" w:hAnsi="Verdana"/>
          <w:sz w:val="20"/>
          <w:szCs w:val="20"/>
          <w:u w:val="single"/>
        </w:rPr>
        <w:t>Genopstiller ikke: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Flemming Lehm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Jill Ismalia Enoch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Helle Mortensen (ved vi reelt ikke)</w:t>
      </w:r>
    </w:p>
    <w:p w:rsidR="00401DD5" w:rsidRPr="00401DD5" w:rsidRDefault="00401DD5" w:rsidP="00401DD5">
      <w:pPr>
        <w:jc w:val="both"/>
        <w:rPr>
          <w:rFonts w:ascii="Verdana" w:hAnsi="Verdana"/>
          <w:sz w:val="20"/>
          <w:szCs w:val="20"/>
          <w:u w:val="single"/>
        </w:rPr>
      </w:pPr>
      <w:r w:rsidRPr="00401DD5">
        <w:rPr>
          <w:rFonts w:ascii="Verdana" w:hAnsi="Verdana"/>
          <w:sz w:val="20"/>
          <w:szCs w:val="20"/>
          <w:u w:val="single"/>
        </w:rPr>
        <w:t>Overvejer måske: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 w:rsidRPr="00401DD5">
        <w:rPr>
          <w:rFonts w:ascii="Verdana" w:hAnsi="Verdana"/>
          <w:sz w:val="20"/>
          <w:szCs w:val="20"/>
        </w:rPr>
        <w:t>Jan M. Christensen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melder ind til kredsen med kandidater til bestyrelsen.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kunne søges blandt ledere i Randers, Favrskov, Aarhus og Norddjurs, for at sikre bredden geografisk.</w:t>
      </w:r>
    </w:p>
    <w:p w:rsidR="00401DD5" w:rsidRDefault="00401DD5" w:rsidP="00401DD5">
      <w:pPr>
        <w:jc w:val="both"/>
        <w:rPr>
          <w:rFonts w:ascii="Verdana" w:hAnsi="Verdana"/>
          <w:sz w:val="20"/>
          <w:szCs w:val="20"/>
        </w:rPr>
      </w:pPr>
    </w:p>
    <w:p w:rsidR="00401DD5" w:rsidRPr="00401DD5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>2.3. Medlemskonference i samarbejde med kreds Midt og Vestjylland i henhold til servicedeklarationen / lederplatformen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skal arrangeres en medlemskonference i efteråret fælles med Midt og Vestjylland.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 på oplægsholdere: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Svend Brinkman – Lene Tanggård – Steen Hildebrandt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drøfter konferencen med formanden for Midt Vest.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Pr="00401DD5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>2.4. Nyhedsbreve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Gert: Kredsen er under overvejelse om frekvens og dermed antal af de nyhedsbreve, som vi udsender til følgende målgrupper: 6 nyhedsbreve til alle medlemmer, 4 nyhedsbreve til henholdsvis TR, Ledere og mellemledere og familieplejere – altså 18 nyhedsbreve om året.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udsendt en spørgeskemaundersøgelse til alle medlemmer. Undersøgelsen lukkes den 20. januar, og vi er spændte på resultatet.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361A88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</w:t>
      </w:r>
      <w:r w:rsidR="00401DD5">
        <w:rPr>
          <w:rFonts w:ascii="Verdana" w:hAnsi="Verdana"/>
          <w:sz w:val="20"/>
          <w:szCs w:val="20"/>
        </w:rPr>
        <w:t xml:space="preserve"> er i overvejelse om vi skal gå i Facebook og evt. SMS service, og erstatte nogle af nyhedsbrevene med disse kanaler – for at være ”i lommen” på medlemmerne via </w:t>
      </w:r>
      <w:proofErr w:type="spellStart"/>
      <w:r w:rsidR="00401DD5">
        <w:rPr>
          <w:rFonts w:ascii="Verdana" w:hAnsi="Verdana"/>
          <w:sz w:val="20"/>
          <w:szCs w:val="20"/>
        </w:rPr>
        <w:t>mobiltlf</w:t>
      </w:r>
      <w:proofErr w:type="spellEnd"/>
      <w:r w:rsidR="00401DD5">
        <w:rPr>
          <w:rFonts w:ascii="Verdana" w:hAnsi="Verdana"/>
          <w:sz w:val="20"/>
          <w:szCs w:val="20"/>
        </w:rPr>
        <w:t>. Og tablets.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Dette er endnu ikke besluttet, men skal drøftes på det kommende kredsbestyrelsesmøde den 5. februar – og igen på bestyrelseskonferencen i februar, hvor fremtidigt arbejde skal foldes ud.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nikker til, at det er en god ide, at udsende færre nyhedsbreve, og at gå Facebook vejen. Dog en enkelt betænkelighed med hensyn til at gå ind i medlemmernes ”privatsfære.</w:t>
      </w:r>
    </w:p>
    <w:p w:rsidR="00401DD5" w:rsidRP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CD382F" w:rsidRPr="00CD382F" w:rsidRDefault="00401DD5" w:rsidP="00A668F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CD382F" w:rsidRPr="00CD382F">
        <w:rPr>
          <w:rFonts w:ascii="Verdana" w:hAnsi="Verdana"/>
          <w:b/>
        </w:rPr>
        <w:t>. Orienteringspunkter</w:t>
      </w:r>
    </w:p>
    <w:p w:rsidR="008665BE" w:rsidRPr="00F24995" w:rsidRDefault="00401DD5" w:rsidP="005D4D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3.1. Nyt fra Landslederudvalget</w:t>
      </w:r>
    </w:p>
    <w:p w:rsidR="001F1FF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orienterede om nogle af de mange punkter (og bilag) han har modtaget. Der er møde i udvalget 20. januar.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Jette undersøger, om vi kan få tilsendt dagsorden og referat direkte til kredskontoret.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32B57" w:rsidRDefault="00C97BBA" w:rsidP="00E6700C">
      <w:pPr>
        <w:jc w:val="both"/>
        <w:rPr>
          <w:rFonts w:ascii="Verdana" w:hAnsi="Verdana"/>
          <w:b/>
          <w:sz w:val="20"/>
          <w:szCs w:val="20"/>
        </w:rPr>
      </w:pPr>
      <w:r w:rsidRPr="00C97BBA">
        <w:rPr>
          <w:rFonts w:ascii="Verdana" w:hAnsi="Verdana"/>
          <w:b/>
          <w:sz w:val="20"/>
          <w:szCs w:val="20"/>
        </w:rPr>
        <w:t xml:space="preserve">3.2. </w:t>
      </w:r>
      <w:r w:rsidR="00401DD5">
        <w:rPr>
          <w:rFonts w:ascii="Verdana" w:hAnsi="Verdana"/>
          <w:b/>
          <w:sz w:val="20"/>
          <w:szCs w:val="20"/>
        </w:rPr>
        <w:t>Økonomi i kommuner og regionen</w:t>
      </w:r>
    </w:p>
    <w:p w:rsidR="00F24995" w:rsidRDefault="00401DD5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Aarhus Kommunes sparekatalog, og de punkter vi har været aktive med i forhold til beslutningstagerne. Herunder STU, de selvejende og det forebyggende dagbehandlende område. Vi har været aktive også i den lokale presse. Og vi har været aktive i forhold til forslag til finansieringer.</w:t>
      </w:r>
    </w:p>
    <w:p w:rsidR="00401DD5" w:rsidRDefault="00401DD5" w:rsidP="005D4DE8">
      <w:pPr>
        <w:rPr>
          <w:rFonts w:ascii="Verdana" w:hAnsi="Verdana"/>
          <w:sz w:val="20"/>
          <w:szCs w:val="20"/>
        </w:rPr>
      </w:pPr>
    </w:p>
    <w:p w:rsidR="00401DD5" w:rsidRDefault="00401DD5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fortalte om virkeligheden i de enkelte kommuner.</w:t>
      </w:r>
    </w:p>
    <w:p w:rsidR="00361A88" w:rsidRDefault="00361A88" w:rsidP="00A668FC">
      <w:pPr>
        <w:jc w:val="both"/>
        <w:rPr>
          <w:rFonts w:ascii="Verdana" w:hAnsi="Verdana"/>
          <w:sz w:val="20"/>
          <w:szCs w:val="20"/>
        </w:rPr>
      </w:pPr>
    </w:p>
    <w:p w:rsidR="00E90270" w:rsidRDefault="00E6700C" w:rsidP="00A668FC">
      <w:pPr>
        <w:jc w:val="both"/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>3.</w:t>
      </w:r>
      <w:r w:rsidR="00432B57" w:rsidRPr="00E90270">
        <w:rPr>
          <w:rFonts w:ascii="Verdana" w:hAnsi="Verdana"/>
          <w:b/>
          <w:sz w:val="20"/>
          <w:szCs w:val="20"/>
        </w:rPr>
        <w:t xml:space="preserve">3. </w:t>
      </w:r>
      <w:proofErr w:type="spellStart"/>
      <w:r w:rsidR="00401DD5" w:rsidRPr="00361A88">
        <w:rPr>
          <w:rFonts w:ascii="Verdana" w:hAnsi="Verdana"/>
          <w:b/>
          <w:sz w:val="20"/>
          <w:szCs w:val="20"/>
        </w:rPr>
        <w:t>Trainee</w:t>
      </w:r>
      <w:proofErr w:type="spellEnd"/>
      <w:r w:rsidR="00401DD5">
        <w:rPr>
          <w:rFonts w:ascii="Verdana" w:hAnsi="Verdana"/>
          <w:b/>
          <w:sz w:val="20"/>
          <w:szCs w:val="20"/>
        </w:rPr>
        <w:t xml:space="preserve"> forløb</w:t>
      </w:r>
    </w:p>
    <w:p w:rsidR="00674D5F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orienterede. I vores kreds har vi haft 16 nyuddannede ledige i forløb med 4 ugers uddannelse og 4 til 6 ugers ”praktik”. Ud af de 16 har 13 fået job. I foråret startes endnu et forløb.</w:t>
      </w:r>
    </w:p>
    <w:p w:rsidR="00F24995" w:rsidRDefault="00F24995" w:rsidP="00A668FC">
      <w:pPr>
        <w:jc w:val="both"/>
        <w:rPr>
          <w:rFonts w:ascii="Verdana" w:hAnsi="Verdana"/>
          <w:sz w:val="20"/>
          <w:szCs w:val="20"/>
        </w:rPr>
      </w:pPr>
    </w:p>
    <w:p w:rsidR="00F24995" w:rsidRDefault="00401DD5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 foreslog, at der ved planlægning af dagsordenen gives tid til erfaringsudveksling. Dette tager vi med tilbage, og får lagt ind hvor det virker naturligt.</w:t>
      </w:r>
    </w:p>
    <w:p w:rsidR="00674D5F" w:rsidRPr="00E90270" w:rsidRDefault="00674D5F" w:rsidP="00A668FC">
      <w:pPr>
        <w:jc w:val="both"/>
        <w:rPr>
          <w:rFonts w:ascii="Verdana" w:hAnsi="Verdana"/>
          <w:sz w:val="20"/>
          <w:szCs w:val="20"/>
        </w:rPr>
      </w:pPr>
    </w:p>
    <w:p w:rsidR="00E07B80" w:rsidRPr="00401DD5" w:rsidRDefault="00E07B80" w:rsidP="00A668FC">
      <w:pPr>
        <w:jc w:val="both"/>
        <w:rPr>
          <w:rFonts w:ascii="Verdana" w:hAnsi="Verdana"/>
          <w:b/>
        </w:rPr>
      </w:pPr>
      <w:bookmarkStart w:id="0" w:name="_GoBack"/>
      <w:bookmarkEnd w:id="0"/>
      <w:r w:rsidRPr="00401DD5">
        <w:rPr>
          <w:rFonts w:ascii="Verdana" w:hAnsi="Verdana"/>
          <w:b/>
        </w:rPr>
        <w:t>4. Eventuelt</w:t>
      </w:r>
    </w:p>
    <w:p w:rsidR="00D25E1A" w:rsidRDefault="00D25E1A" w:rsidP="00A668FC">
      <w:pPr>
        <w:jc w:val="both"/>
        <w:rPr>
          <w:rFonts w:ascii="Verdana" w:hAnsi="Verdana"/>
          <w:sz w:val="20"/>
          <w:szCs w:val="20"/>
        </w:rPr>
      </w:pPr>
    </w:p>
    <w:sectPr w:rsidR="00D25E1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D" w:rsidRDefault="00500ABD" w:rsidP="00D5777A">
      <w:r>
        <w:separator/>
      </w:r>
    </w:p>
  </w:endnote>
  <w:endnote w:type="continuationSeparator" w:id="0">
    <w:p w:rsidR="00500ABD" w:rsidRDefault="00500ABD" w:rsidP="00D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7333"/>
      <w:docPartObj>
        <w:docPartGallery w:val="Page Numbers (Bottom of Page)"/>
        <w:docPartUnique/>
      </w:docPartObj>
    </w:sdtPr>
    <w:sdtEndPr/>
    <w:sdtContent>
      <w:p w:rsidR="00D25E1A" w:rsidRDefault="00D25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88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D25E1A" w:rsidRDefault="00D25E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D" w:rsidRDefault="00500ABD" w:rsidP="00D5777A">
      <w:r>
        <w:separator/>
      </w:r>
    </w:p>
  </w:footnote>
  <w:footnote w:type="continuationSeparator" w:id="0">
    <w:p w:rsidR="00500ABD" w:rsidRDefault="00500ABD" w:rsidP="00D5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A" w:rsidRDefault="00772AF2" w:rsidP="00D5777A">
    <w:pPr>
      <w:pStyle w:val="Sidehoved"/>
      <w:jc w:val="right"/>
    </w:pPr>
    <w:r w:rsidRPr="00772AF2">
      <w:object w:dxaOrig="9528" w:dyaOrig="2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6pt;height:43.8pt" o:ole="">
          <v:imagedata r:id="rId1" o:title=""/>
        </v:shape>
        <o:OLEObject Type="Embed" ProgID="AcroExch.Document.11" ShapeID="_x0000_i1025" DrawAspect="Content" ObjectID="_15148901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92"/>
    <w:multiLevelType w:val="hybridMultilevel"/>
    <w:tmpl w:val="50C60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8CE"/>
    <w:multiLevelType w:val="hybridMultilevel"/>
    <w:tmpl w:val="C6820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3786"/>
    <w:multiLevelType w:val="hybridMultilevel"/>
    <w:tmpl w:val="3B9E84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8"/>
    <w:rsid w:val="0001418C"/>
    <w:rsid w:val="00025036"/>
    <w:rsid w:val="00034EAD"/>
    <w:rsid w:val="00036F30"/>
    <w:rsid w:val="00046DF7"/>
    <w:rsid w:val="00081A43"/>
    <w:rsid w:val="000823BC"/>
    <w:rsid w:val="000849EF"/>
    <w:rsid w:val="000D7D8D"/>
    <w:rsid w:val="00120A2A"/>
    <w:rsid w:val="001352C8"/>
    <w:rsid w:val="0013792B"/>
    <w:rsid w:val="001E4669"/>
    <w:rsid w:val="001E52E7"/>
    <w:rsid w:val="001F1FF5"/>
    <w:rsid w:val="002073DC"/>
    <w:rsid w:val="00292835"/>
    <w:rsid w:val="002C619B"/>
    <w:rsid w:val="002E3D9A"/>
    <w:rsid w:val="00361A88"/>
    <w:rsid w:val="003716A9"/>
    <w:rsid w:val="00373AF7"/>
    <w:rsid w:val="00395D22"/>
    <w:rsid w:val="003E290D"/>
    <w:rsid w:val="00401DD5"/>
    <w:rsid w:val="0041438B"/>
    <w:rsid w:val="00432B57"/>
    <w:rsid w:val="0045389B"/>
    <w:rsid w:val="004A224B"/>
    <w:rsid w:val="004C3C69"/>
    <w:rsid w:val="00500ABD"/>
    <w:rsid w:val="00560B62"/>
    <w:rsid w:val="00563F11"/>
    <w:rsid w:val="00572CDF"/>
    <w:rsid w:val="0058759D"/>
    <w:rsid w:val="005D4DE8"/>
    <w:rsid w:val="005E54CD"/>
    <w:rsid w:val="006369E3"/>
    <w:rsid w:val="00674D5F"/>
    <w:rsid w:val="006A1A26"/>
    <w:rsid w:val="00762553"/>
    <w:rsid w:val="00772AF2"/>
    <w:rsid w:val="00774B7B"/>
    <w:rsid w:val="00794A75"/>
    <w:rsid w:val="007C589B"/>
    <w:rsid w:val="008665BE"/>
    <w:rsid w:val="0091111E"/>
    <w:rsid w:val="0091259C"/>
    <w:rsid w:val="00914C3F"/>
    <w:rsid w:val="00950782"/>
    <w:rsid w:val="0098150F"/>
    <w:rsid w:val="009A22FE"/>
    <w:rsid w:val="009F3FDC"/>
    <w:rsid w:val="009F522B"/>
    <w:rsid w:val="00A668FC"/>
    <w:rsid w:val="00AA5CC3"/>
    <w:rsid w:val="00AE48B3"/>
    <w:rsid w:val="00B13E60"/>
    <w:rsid w:val="00B264AE"/>
    <w:rsid w:val="00B3081E"/>
    <w:rsid w:val="00B4069E"/>
    <w:rsid w:val="00B50F76"/>
    <w:rsid w:val="00B763CD"/>
    <w:rsid w:val="00B8553D"/>
    <w:rsid w:val="00B95C2E"/>
    <w:rsid w:val="00BB77CD"/>
    <w:rsid w:val="00BC06B9"/>
    <w:rsid w:val="00BC0876"/>
    <w:rsid w:val="00BC4CED"/>
    <w:rsid w:val="00C04DEB"/>
    <w:rsid w:val="00C128B9"/>
    <w:rsid w:val="00C30027"/>
    <w:rsid w:val="00C3384D"/>
    <w:rsid w:val="00C72390"/>
    <w:rsid w:val="00C97BBA"/>
    <w:rsid w:val="00CA709B"/>
    <w:rsid w:val="00CC3502"/>
    <w:rsid w:val="00CD382F"/>
    <w:rsid w:val="00D061E6"/>
    <w:rsid w:val="00D15CCB"/>
    <w:rsid w:val="00D25E1A"/>
    <w:rsid w:val="00D5365B"/>
    <w:rsid w:val="00D5777A"/>
    <w:rsid w:val="00DB6969"/>
    <w:rsid w:val="00DE0281"/>
    <w:rsid w:val="00DE0E63"/>
    <w:rsid w:val="00E07B80"/>
    <w:rsid w:val="00E34CE0"/>
    <w:rsid w:val="00E6700C"/>
    <w:rsid w:val="00E90270"/>
    <w:rsid w:val="00E910CE"/>
    <w:rsid w:val="00EA7975"/>
    <w:rsid w:val="00EF2D7F"/>
    <w:rsid w:val="00F10D40"/>
    <w:rsid w:val="00F15D6A"/>
    <w:rsid w:val="00F24995"/>
    <w:rsid w:val="00F33571"/>
    <w:rsid w:val="00F36068"/>
    <w:rsid w:val="00F728D8"/>
    <w:rsid w:val="00F90DE8"/>
    <w:rsid w:val="00FA1544"/>
    <w:rsid w:val="00FB7464"/>
    <w:rsid w:val="00FC14C2"/>
    <w:rsid w:val="00FC1A4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474C-A8C0-4BC8-9CF3-E06C761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BA570130</Template>
  <TotalTime>40</TotalTime>
  <Pages>2</Pages>
  <Words>601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Boel</dc:creator>
  <cp:lastModifiedBy>Jette Boel</cp:lastModifiedBy>
  <cp:revision>3</cp:revision>
  <cp:lastPrinted>2015-10-06T09:20:00Z</cp:lastPrinted>
  <dcterms:created xsi:type="dcterms:W3CDTF">2016-01-19T14:57:00Z</dcterms:created>
  <dcterms:modified xsi:type="dcterms:W3CDTF">2016-01-21T13:02:00Z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C:\Users\jbl\AppData\Local\Temp\SJ20151118121506489 [DOK2696708].DOCX</vt:lpwstr>
  </property>
  <property fmtid="{D5CDD505-2E9C-101B-9397-08002B2CF9AE}" pid="3" name="title">
    <vt:lpwstr>2015-11-18 Referat af bestyrelsesmøde i leder- mellemledersektionen (DOK1747299) (DOK1838470) (DOK1957425) (DOK2093990) (DOK2119844) (DOK2215461) (DOK2341016) (DOK2350915) (DOK2484727) (DOK2620189) (DOK2696708)</vt:lpwstr>
  </property>
  <property fmtid="{D5CDD505-2E9C-101B-9397-08002B2CF9AE}" pid="4" name="command">
    <vt:lpwstr/>
  </property>
</Properties>
</file>