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72" w:rsidRDefault="00890572" w:rsidP="00890572">
      <w:pPr>
        <w:spacing w:line="280" w:lineRule="exact"/>
        <w:rPr>
          <w:szCs w:val="20"/>
        </w:rPr>
      </w:pPr>
      <w:r>
        <w:rPr>
          <w:noProof/>
          <w:lang w:eastAsia="da-DK"/>
        </w:rPr>
        <w:drawing>
          <wp:anchor distT="0" distB="0" distL="114300" distR="114300" simplePos="0" relativeHeight="251658240" behindDoc="0" locked="0" layoutInCell="1" allowOverlap="1" wp14:anchorId="02D69714" wp14:editId="7D6E8A71">
            <wp:simplePos x="0" y="0"/>
            <wp:positionH relativeFrom="column">
              <wp:posOffset>-323850</wp:posOffset>
            </wp:positionH>
            <wp:positionV relativeFrom="paragraph">
              <wp:posOffset>74930</wp:posOffset>
            </wp:positionV>
            <wp:extent cx="2857500" cy="590550"/>
            <wp:effectExtent l="0" t="0" r="0" b="0"/>
            <wp:wrapNone/>
            <wp:docPr id="1" name="Billede 1" descr="061201131900ostjylland"/>
            <wp:cNvGraphicFramePr/>
            <a:graphic xmlns:a="http://schemas.openxmlformats.org/drawingml/2006/main">
              <a:graphicData uri="http://schemas.openxmlformats.org/drawingml/2006/picture">
                <pic:pic xmlns:pic="http://schemas.openxmlformats.org/drawingml/2006/picture">
                  <pic:nvPicPr>
                    <pic:cNvPr id="1" name="Billede 1" descr="061201131900ostjyllan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284051" w:rsidRDefault="00E14821" w:rsidP="00284051">
      <w:pPr>
        <w:spacing w:line="280" w:lineRule="exact"/>
        <w:jc w:val="center"/>
        <w:rPr>
          <w:b/>
          <w:sz w:val="24"/>
          <w:szCs w:val="24"/>
        </w:rPr>
      </w:pPr>
      <w:r w:rsidRPr="00284051">
        <w:rPr>
          <w:b/>
          <w:sz w:val="24"/>
          <w:szCs w:val="24"/>
        </w:rPr>
        <w:t>Referat af årsmøde i leder- mellemledersektionen</w:t>
      </w:r>
    </w:p>
    <w:p w:rsidR="00890572" w:rsidRPr="00284051" w:rsidRDefault="00E14821" w:rsidP="00284051">
      <w:pPr>
        <w:spacing w:line="280" w:lineRule="exact"/>
        <w:jc w:val="center"/>
        <w:rPr>
          <w:b/>
          <w:sz w:val="24"/>
          <w:szCs w:val="24"/>
        </w:rPr>
      </w:pPr>
      <w:r w:rsidRPr="00284051">
        <w:rPr>
          <w:b/>
          <w:sz w:val="24"/>
          <w:szCs w:val="24"/>
        </w:rPr>
        <w:t>Socialpædagogerne Østjylland</w:t>
      </w:r>
    </w:p>
    <w:p w:rsidR="00E14821" w:rsidRPr="00284051" w:rsidRDefault="00E14821" w:rsidP="00284051">
      <w:pPr>
        <w:spacing w:line="280" w:lineRule="exact"/>
        <w:jc w:val="center"/>
        <w:rPr>
          <w:b/>
          <w:sz w:val="24"/>
          <w:szCs w:val="24"/>
        </w:rPr>
      </w:pPr>
      <w:r w:rsidRPr="00284051">
        <w:rPr>
          <w:b/>
          <w:sz w:val="24"/>
          <w:szCs w:val="24"/>
        </w:rPr>
        <w:t>Tirsdag den 15. marts 2016</w:t>
      </w:r>
    </w:p>
    <w:p w:rsidR="001A7CD4" w:rsidRDefault="001A7CD4" w:rsidP="00890572">
      <w:pPr>
        <w:spacing w:line="280" w:lineRule="exact"/>
        <w:rPr>
          <w:szCs w:val="20"/>
        </w:rPr>
      </w:pPr>
    </w:p>
    <w:p w:rsidR="00E14821" w:rsidRDefault="00E14821" w:rsidP="00890572">
      <w:pPr>
        <w:spacing w:line="280" w:lineRule="exact"/>
        <w:rPr>
          <w:szCs w:val="20"/>
        </w:rPr>
      </w:pPr>
      <w:r>
        <w:rPr>
          <w:szCs w:val="20"/>
        </w:rPr>
        <w:t>Kredsformand Gert Landergren Due bød velkommen til årsmødet.</w:t>
      </w:r>
    </w:p>
    <w:p w:rsidR="00E14821" w:rsidRDefault="00E14821" w:rsidP="00890572">
      <w:pPr>
        <w:spacing w:line="280" w:lineRule="exact"/>
        <w:rPr>
          <w:szCs w:val="20"/>
        </w:rPr>
      </w:pPr>
    </w:p>
    <w:p w:rsidR="00E14821" w:rsidRPr="007A6DC0" w:rsidRDefault="00E14821" w:rsidP="00C146E2">
      <w:pPr>
        <w:pStyle w:val="Listeafsnit"/>
        <w:numPr>
          <w:ilvl w:val="0"/>
          <w:numId w:val="2"/>
        </w:numPr>
        <w:spacing w:line="280" w:lineRule="exact"/>
        <w:rPr>
          <w:b/>
          <w:szCs w:val="20"/>
        </w:rPr>
      </w:pPr>
      <w:r w:rsidRPr="007A6DC0">
        <w:rPr>
          <w:b/>
          <w:szCs w:val="20"/>
        </w:rPr>
        <w:t>Valg af dirigent</w:t>
      </w:r>
    </w:p>
    <w:p w:rsidR="00284051" w:rsidRDefault="00284051" w:rsidP="00E14821">
      <w:pPr>
        <w:spacing w:line="280" w:lineRule="exact"/>
        <w:jc w:val="both"/>
        <w:rPr>
          <w:szCs w:val="20"/>
        </w:rPr>
      </w:pPr>
      <w:r>
        <w:rPr>
          <w:szCs w:val="20"/>
        </w:rPr>
        <w:t>Jan Leth Nielsen blev valgt.</w:t>
      </w:r>
    </w:p>
    <w:p w:rsidR="00284051" w:rsidRDefault="00284051" w:rsidP="00E14821">
      <w:pPr>
        <w:spacing w:line="280" w:lineRule="exact"/>
        <w:jc w:val="both"/>
        <w:rPr>
          <w:szCs w:val="20"/>
        </w:rPr>
      </w:pPr>
    </w:p>
    <w:p w:rsidR="00284051" w:rsidRPr="007A6DC0" w:rsidRDefault="00284051" w:rsidP="00284051">
      <w:pPr>
        <w:spacing w:line="280" w:lineRule="exact"/>
        <w:rPr>
          <w:b/>
          <w:szCs w:val="20"/>
        </w:rPr>
      </w:pPr>
      <w:r w:rsidRPr="007A6DC0">
        <w:rPr>
          <w:b/>
          <w:szCs w:val="20"/>
        </w:rPr>
        <w:t>2.</w:t>
      </w:r>
      <w:r w:rsidR="00C146E2" w:rsidRPr="007A6DC0">
        <w:rPr>
          <w:b/>
          <w:szCs w:val="20"/>
        </w:rPr>
        <w:t xml:space="preserve"> </w:t>
      </w:r>
      <w:r w:rsidRPr="007A6DC0">
        <w:rPr>
          <w:b/>
          <w:szCs w:val="20"/>
        </w:rPr>
        <w:t>Godkendelse af dagsorden og indkaldelse</w:t>
      </w:r>
    </w:p>
    <w:p w:rsidR="00284051" w:rsidRDefault="00284051" w:rsidP="00284051">
      <w:pPr>
        <w:spacing w:line="280" w:lineRule="exact"/>
        <w:rPr>
          <w:szCs w:val="20"/>
        </w:rPr>
      </w:pPr>
      <w:r>
        <w:rPr>
          <w:szCs w:val="20"/>
        </w:rPr>
        <w:t>Jan konstaterede, at årsmødet er indkaldt i henhold til vedtægterne.</w:t>
      </w:r>
    </w:p>
    <w:p w:rsidR="00284051" w:rsidRDefault="00284051" w:rsidP="00284051">
      <w:pPr>
        <w:spacing w:line="280" w:lineRule="exact"/>
        <w:rPr>
          <w:szCs w:val="20"/>
        </w:rPr>
      </w:pPr>
      <w:r>
        <w:rPr>
          <w:szCs w:val="20"/>
        </w:rPr>
        <w:t>Dagsorden og indkaldelse blev godkendt.</w:t>
      </w:r>
    </w:p>
    <w:p w:rsidR="00284051" w:rsidRDefault="00284051" w:rsidP="00284051">
      <w:pPr>
        <w:spacing w:line="280" w:lineRule="exact"/>
        <w:rPr>
          <w:szCs w:val="20"/>
        </w:rPr>
      </w:pPr>
    </w:p>
    <w:p w:rsidR="00284051" w:rsidRPr="007A6DC0" w:rsidRDefault="00284051" w:rsidP="00284051">
      <w:pPr>
        <w:spacing w:line="280" w:lineRule="exact"/>
        <w:rPr>
          <w:b/>
          <w:szCs w:val="20"/>
        </w:rPr>
      </w:pPr>
      <w:r w:rsidRPr="007A6DC0">
        <w:rPr>
          <w:b/>
          <w:szCs w:val="20"/>
        </w:rPr>
        <w:t>3.</w:t>
      </w:r>
      <w:r w:rsidR="00C146E2" w:rsidRPr="007A6DC0">
        <w:rPr>
          <w:b/>
          <w:szCs w:val="20"/>
        </w:rPr>
        <w:t xml:space="preserve"> </w:t>
      </w:r>
      <w:r w:rsidRPr="007A6DC0">
        <w:rPr>
          <w:b/>
          <w:szCs w:val="20"/>
        </w:rPr>
        <w:t>Valg af referent</w:t>
      </w:r>
    </w:p>
    <w:p w:rsidR="00284051" w:rsidRDefault="00284051" w:rsidP="00284051">
      <w:pPr>
        <w:spacing w:line="280" w:lineRule="exact"/>
        <w:rPr>
          <w:szCs w:val="20"/>
        </w:rPr>
      </w:pPr>
      <w:r>
        <w:rPr>
          <w:szCs w:val="20"/>
        </w:rPr>
        <w:t>Jette Boel blev valgt.</w:t>
      </w:r>
    </w:p>
    <w:p w:rsidR="00284051" w:rsidRDefault="00284051" w:rsidP="00284051">
      <w:pPr>
        <w:spacing w:line="280" w:lineRule="exact"/>
        <w:rPr>
          <w:szCs w:val="20"/>
        </w:rPr>
      </w:pPr>
    </w:p>
    <w:p w:rsidR="00284051" w:rsidRPr="007A6DC0" w:rsidRDefault="00284051" w:rsidP="00284051">
      <w:pPr>
        <w:spacing w:line="280" w:lineRule="exact"/>
        <w:rPr>
          <w:b/>
          <w:szCs w:val="20"/>
        </w:rPr>
      </w:pPr>
      <w:r w:rsidRPr="007A6DC0">
        <w:rPr>
          <w:b/>
          <w:szCs w:val="20"/>
        </w:rPr>
        <w:t>4.</w:t>
      </w:r>
      <w:r w:rsidR="00C146E2" w:rsidRPr="007A6DC0">
        <w:rPr>
          <w:b/>
          <w:szCs w:val="20"/>
        </w:rPr>
        <w:t xml:space="preserve"> </w:t>
      </w:r>
      <w:r w:rsidRPr="007A6DC0">
        <w:rPr>
          <w:b/>
          <w:szCs w:val="20"/>
        </w:rPr>
        <w:t>Valg af stemmetællere</w:t>
      </w:r>
    </w:p>
    <w:p w:rsidR="00284051" w:rsidRDefault="00284051" w:rsidP="00284051">
      <w:pPr>
        <w:spacing w:line="280" w:lineRule="exact"/>
        <w:rPr>
          <w:szCs w:val="20"/>
        </w:rPr>
      </w:pPr>
      <w:r>
        <w:rPr>
          <w:szCs w:val="20"/>
        </w:rPr>
        <w:t>Jan udsatte valget til det måtte blive aktuelt, at stemmetællere skal i aktion.</w:t>
      </w:r>
    </w:p>
    <w:p w:rsidR="00284051" w:rsidRDefault="00284051" w:rsidP="00284051">
      <w:pPr>
        <w:spacing w:line="280" w:lineRule="exact"/>
        <w:rPr>
          <w:szCs w:val="20"/>
        </w:rPr>
      </w:pPr>
    </w:p>
    <w:p w:rsidR="00284051" w:rsidRPr="007A6DC0" w:rsidRDefault="00284051" w:rsidP="00284051">
      <w:pPr>
        <w:spacing w:line="280" w:lineRule="exact"/>
        <w:rPr>
          <w:b/>
          <w:szCs w:val="20"/>
        </w:rPr>
      </w:pPr>
      <w:r w:rsidRPr="007A6DC0">
        <w:rPr>
          <w:b/>
          <w:szCs w:val="20"/>
        </w:rPr>
        <w:t>5.</w:t>
      </w:r>
      <w:r w:rsidR="00C146E2" w:rsidRPr="007A6DC0">
        <w:rPr>
          <w:b/>
          <w:szCs w:val="20"/>
        </w:rPr>
        <w:t xml:space="preserve"> </w:t>
      </w:r>
      <w:r w:rsidRPr="007A6DC0">
        <w:rPr>
          <w:b/>
          <w:szCs w:val="20"/>
        </w:rPr>
        <w:t>Beretning for bestyrelsen</w:t>
      </w:r>
    </w:p>
    <w:p w:rsidR="00284051" w:rsidRDefault="007A6DC0" w:rsidP="00284051">
      <w:pPr>
        <w:spacing w:line="280" w:lineRule="exact"/>
        <w:rPr>
          <w:szCs w:val="20"/>
        </w:rPr>
      </w:pPr>
      <w:r>
        <w:rPr>
          <w:szCs w:val="20"/>
        </w:rPr>
        <w:t xml:space="preserve">Formand for bestyrelsen </w:t>
      </w:r>
      <w:r w:rsidR="00284051">
        <w:rPr>
          <w:szCs w:val="20"/>
        </w:rPr>
        <w:t>Gunner</w:t>
      </w:r>
      <w:r>
        <w:rPr>
          <w:szCs w:val="20"/>
        </w:rPr>
        <w:t xml:space="preserve"> Dalgaard</w:t>
      </w:r>
      <w:r w:rsidR="00284051">
        <w:rPr>
          <w:szCs w:val="20"/>
        </w:rPr>
        <w:t xml:space="preserve"> aflagde bestyrelsens beretning.</w:t>
      </w:r>
    </w:p>
    <w:p w:rsidR="00284051" w:rsidRDefault="00284051" w:rsidP="00284051">
      <w:pPr>
        <w:spacing w:line="280" w:lineRule="exact"/>
        <w:rPr>
          <w:szCs w:val="20"/>
        </w:rPr>
      </w:pPr>
    </w:p>
    <w:p w:rsidR="00284051" w:rsidRDefault="00284051" w:rsidP="00284051">
      <w:pPr>
        <w:spacing w:line="280" w:lineRule="exact"/>
        <w:rPr>
          <w:szCs w:val="20"/>
        </w:rPr>
      </w:pPr>
      <w:r>
        <w:rPr>
          <w:szCs w:val="20"/>
        </w:rPr>
        <w:t xml:space="preserve">Gunner indledte med at sige, at han synes det er interessant og værdifuldt at være med i arbejdet i leder- mellemledersektionens bestyrelse. Vi er med til at præge Socialpædagogerne med input, og med at understøtte udviklingen af kredsens arbejde på leder- mellemlederområdet. </w:t>
      </w:r>
    </w:p>
    <w:p w:rsidR="00284051" w:rsidRDefault="00284051" w:rsidP="00284051">
      <w:pPr>
        <w:spacing w:line="280" w:lineRule="exact"/>
        <w:rPr>
          <w:szCs w:val="20"/>
        </w:rPr>
      </w:pPr>
    </w:p>
    <w:p w:rsidR="00284051" w:rsidRPr="00284051" w:rsidRDefault="00284051" w:rsidP="00284051">
      <w:pPr>
        <w:spacing w:line="280" w:lineRule="exact"/>
        <w:rPr>
          <w:szCs w:val="20"/>
        </w:rPr>
      </w:pPr>
      <w:r w:rsidRPr="00284051">
        <w:rPr>
          <w:szCs w:val="20"/>
        </w:rPr>
        <w:t>Vi har været aktivt medvirkende til at føre projekt ”Socialpædagogerne i fremtiden” ud i livet. Bestyrelsen har været involveret helt fra starten, da projektet stadig var på tegnebrættet, og selvfølgelig især i den konference, som vi har afholdt her i dag. Vi har haft mulighed for at give vores bud på, hvordan vi ser Socialpædagogerne i fremtiden og fremtidens socialpædagoger. Det har været en spændende proces, og vi har haft indflydelse både på konferencens indhold og rammer.</w:t>
      </w:r>
    </w:p>
    <w:p w:rsidR="00284051" w:rsidRPr="00284051" w:rsidRDefault="00284051" w:rsidP="00284051">
      <w:pPr>
        <w:spacing w:line="280" w:lineRule="exact"/>
        <w:rPr>
          <w:szCs w:val="20"/>
        </w:rPr>
      </w:pPr>
    </w:p>
    <w:p w:rsidR="00284051" w:rsidRDefault="00284051" w:rsidP="00284051">
      <w:pPr>
        <w:spacing w:line="280" w:lineRule="exact"/>
        <w:rPr>
          <w:szCs w:val="20"/>
        </w:rPr>
      </w:pPr>
      <w:r w:rsidRPr="00284051">
        <w:rPr>
          <w:szCs w:val="20"/>
        </w:rPr>
        <w:t>Vi har b.la. haft til opgave at komme med ideer til, hvordan det kan sikres, at de to medlemskonferencer og vores egen konference hænger sammen – så der ud fra 3 forskellige konferencer stadig var og er en rød tråd i det samlede projekt.</w:t>
      </w:r>
    </w:p>
    <w:p w:rsidR="00284051" w:rsidRDefault="00284051" w:rsidP="00E14821">
      <w:pPr>
        <w:spacing w:line="280" w:lineRule="exact"/>
        <w:jc w:val="both"/>
        <w:rPr>
          <w:szCs w:val="20"/>
        </w:rPr>
      </w:pPr>
    </w:p>
    <w:p w:rsidR="00284051" w:rsidRDefault="00284051" w:rsidP="00E14821">
      <w:pPr>
        <w:spacing w:line="280" w:lineRule="exact"/>
        <w:jc w:val="both"/>
        <w:rPr>
          <w:szCs w:val="20"/>
        </w:rPr>
      </w:pPr>
      <w:r w:rsidRPr="00284051">
        <w:rPr>
          <w:szCs w:val="20"/>
        </w:rPr>
        <w:t>Gunner roste kredsen for initiativet med projekt Socialpædagogerne i fremtiden, der er udviklet en innovativ metode, og det er et godt tænkt initiativ at involvere medlemmer i udviklingen af konferencerne.</w:t>
      </w:r>
    </w:p>
    <w:p w:rsidR="00284051" w:rsidRDefault="00284051" w:rsidP="00E1482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I perioden har vi afholdt 5 bestyrelsesmøder. Møderne er altid uhyre effektive og givende. Der bliver talt politik, ledelse og ikke mindst vilkår for fagets udførelse ude på de socialpædagogiske arbejdspladser.</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p>
    <w:p w:rsidR="00311707" w:rsidRDefault="00311707" w:rsidP="00284051">
      <w:pPr>
        <w:spacing w:line="280" w:lineRule="exact"/>
        <w:jc w:val="both"/>
        <w:rPr>
          <w:szCs w:val="20"/>
        </w:rPr>
      </w:pPr>
    </w:p>
    <w:p w:rsidR="00311707" w:rsidRDefault="00311707" w:rsidP="00284051">
      <w:pPr>
        <w:spacing w:line="280" w:lineRule="exact"/>
        <w:jc w:val="both"/>
        <w:rPr>
          <w:szCs w:val="20"/>
        </w:rPr>
      </w:pPr>
    </w:p>
    <w:p w:rsidR="00311707" w:rsidRDefault="00311707"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Fokus på ledernes arbejdsmiljø har fyldt i diskussionerne, fordi vi har den holdning, at vi som ledere skal have et ordentligt arbejdsmiljø, før vi kan sørge for, at også medarbejdernes arbejdsmiljø er som det skal være.</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 xml:space="preserve">Det er alt andet lige præcist som når man i flyveren får anvist, at man skal sikre sig selv før man hjælper andre.. </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Den 15. september afholdte vi et medlemsarrangement for ledere og mellemledere med Dorthe Birkmose med et pænt fremmøde på 45 medlemmer. Dorthe Birkmose holdt oplæg over temaet Etik i ledelse, med afsæt bl.a. i den bog hun har skrevet: ”Når gode mennesker handler ondt”. Et par spændende timer, hvor nogen blev provokeret og andre kunne nikke genkendende til Dorthe Birkmoses teser.</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I juni måned udbød vi et af de såkaldte åbne bestyrelsesmøder, hvor vi invitere jer medlemmer ind til dialog om emner, som vi tænker, er relevante for os alle. Denne gang var temaet Ledelse som profession. Desværre måtte vi aflyse mødet på grund af for få tilmeldinger. Vi tror ikke, at det er fordi temaet ikke var interessant, men nok snarer et udtryk for den benhårde prioritering vi alle må tage.</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Målsætningen om, at Socialpædagogerne Østjylland er det naturlige og eneste rigtige valg af faglig organisation for ledere og mellemledere på det socialpædagogiske område forfølger vi stadig – også i vores forslag næste års fremtidige arbejde.</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Vi har siden sidste år modtaget 33 udmeldelser – heraf 12 medlemmer som er gået på pension, 13 som har fået job uden for vores område eller ej oplyst årsag.</w:t>
      </w:r>
    </w:p>
    <w:p w:rsidR="00284051" w:rsidRPr="00284051" w:rsidRDefault="00284051" w:rsidP="00284051">
      <w:pPr>
        <w:spacing w:line="280" w:lineRule="exact"/>
        <w:jc w:val="both"/>
        <w:rPr>
          <w:szCs w:val="20"/>
        </w:rPr>
      </w:pPr>
    </w:p>
    <w:p w:rsidR="00284051" w:rsidRPr="00284051" w:rsidRDefault="00284051" w:rsidP="00284051">
      <w:pPr>
        <w:spacing w:line="280" w:lineRule="exact"/>
        <w:jc w:val="both"/>
        <w:rPr>
          <w:szCs w:val="20"/>
        </w:rPr>
      </w:pPr>
      <w:r w:rsidRPr="00284051">
        <w:rPr>
          <w:szCs w:val="20"/>
        </w:rPr>
        <w:t>Tallene tyder på, at vi skal være opmærksomme på, at ikke alle de leder og mellemlederstillinger hvor socialpædagoger går på pension genbesættes, og ligeledes på, at de stillinger som genbesættes nogle gange går til andre faggrupper.</w:t>
      </w:r>
    </w:p>
    <w:p w:rsidR="00284051" w:rsidRPr="00284051" w:rsidRDefault="00284051" w:rsidP="00284051">
      <w:pPr>
        <w:spacing w:line="280" w:lineRule="exact"/>
        <w:jc w:val="both"/>
        <w:rPr>
          <w:szCs w:val="20"/>
        </w:rPr>
      </w:pPr>
    </w:p>
    <w:p w:rsidR="00311707" w:rsidRDefault="00284051" w:rsidP="00284051">
      <w:pPr>
        <w:spacing w:line="280" w:lineRule="exact"/>
        <w:jc w:val="both"/>
        <w:rPr>
          <w:szCs w:val="20"/>
        </w:rPr>
      </w:pPr>
      <w:r w:rsidRPr="00284051">
        <w:rPr>
          <w:szCs w:val="20"/>
        </w:rPr>
        <w:t>Vi har den klare holdning, at ledere af socialpædagogiske arbejdspladser skal være socialpædagoger for at fastholde den socialpædagogiske professionstænkning og dermed den faglige identitet – til gavn for borgerne. Vi skal omvendt også kæmpe for, at vores socialpædagogiske ledere skal have den relevante uddannelse til at kunne håndtere øgede krav til at kunne håndtere budgetter, økonomi og ledels</w:t>
      </w:r>
      <w:r w:rsidR="00311707">
        <w:rPr>
          <w:szCs w:val="20"/>
        </w:rPr>
        <w:t>e af stadig flere medarbejdere.</w:t>
      </w:r>
    </w:p>
    <w:p w:rsidR="00311707" w:rsidRDefault="00311707" w:rsidP="00284051">
      <w:pPr>
        <w:spacing w:line="280" w:lineRule="exact"/>
        <w:jc w:val="both"/>
        <w:rPr>
          <w:szCs w:val="20"/>
        </w:rPr>
      </w:pPr>
    </w:p>
    <w:p w:rsidR="00C146E2" w:rsidRDefault="00C146E2" w:rsidP="00284051">
      <w:pPr>
        <w:spacing w:line="280" w:lineRule="exact"/>
        <w:jc w:val="both"/>
        <w:rPr>
          <w:szCs w:val="20"/>
        </w:rPr>
      </w:pPr>
      <w:r>
        <w:rPr>
          <w:szCs w:val="20"/>
        </w:rPr>
        <w:t>Beretningen blev vedtaget.</w:t>
      </w:r>
    </w:p>
    <w:p w:rsidR="00C146E2" w:rsidRDefault="00C146E2" w:rsidP="00284051">
      <w:pPr>
        <w:spacing w:line="280" w:lineRule="exact"/>
        <w:jc w:val="both"/>
        <w:rPr>
          <w:szCs w:val="20"/>
        </w:rPr>
      </w:pPr>
    </w:p>
    <w:p w:rsidR="00260802" w:rsidRPr="007A6DC0" w:rsidRDefault="00260802" w:rsidP="00284051">
      <w:pPr>
        <w:spacing w:line="280" w:lineRule="exact"/>
        <w:jc w:val="both"/>
        <w:rPr>
          <w:b/>
          <w:szCs w:val="20"/>
        </w:rPr>
      </w:pPr>
      <w:r w:rsidRPr="007A6DC0">
        <w:rPr>
          <w:b/>
          <w:szCs w:val="20"/>
        </w:rPr>
        <w:t>6. Indkomne forslag</w:t>
      </w:r>
    </w:p>
    <w:p w:rsidR="00260802" w:rsidRDefault="00C146E2" w:rsidP="00284051">
      <w:pPr>
        <w:spacing w:line="280" w:lineRule="exact"/>
        <w:jc w:val="both"/>
        <w:rPr>
          <w:szCs w:val="20"/>
        </w:rPr>
      </w:pPr>
      <w:r>
        <w:rPr>
          <w:szCs w:val="20"/>
        </w:rPr>
        <w:t>Der er ikke indkommet forslag.</w:t>
      </w:r>
    </w:p>
    <w:p w:rsidR="00C146E2" w:rsidRDefault="00C146E2" w:rsidP="00284051">
      <w:pPr>
        <w:spacing w:line="280" w:lineRule="exact"/>
        <w:jc w:val="both"/>
        <w:rPr>
          <w:szCs w:val="20"/>
        </w:rPr>
      </w:pPr>
    </w:p>
    <w:p w:rsidR="00260802" w:rsidRPr="007A6DC0" w:rsidRDefault="00260802" w:rsidP="00284051">
      <w:pPr>
        <w:spacing w:line="280" w:lineRule="exact"/>
        <w:jc w:val="both"/>
        <w:rPr>
          <w:b/>
          <w:szCs w:val="20"/>
        </w:rPr>
      </w:pPr>
      <w:r w:rsidRPr="007A6DC0">
        <w:rPr>
          <w:b/>
          <w:szCs w:val="20"/>
        </w:rPr>
        <w:t>7. Fremtidigt arbejde</w:t>
      </w:r>
      <w:r w:rsidR="00C146E2" w:rsidRPr="007A6DC0">
        <w:rPr>
          <w:b/>
          <w:szCs w:val="20"/>
        </w:rPr>
        <w:t xml:space="preserve"> 2016</w:t>
      </w:r>
    </w:p>
    <w:p w:rsidR="007A6DC0" w:rsidRDefault="007A6DC0" w:rsidP="00284051">
      <w:pPr>
        <w:spacing w:line="280" w:lineRule="exact"/>
        <w:jc w:val="both"/>
        <w:rPr>
          <w:szCs w:val="20"/>
        </w:rPr>
      </w:pPr>
      <w:r>
        <w:rPr>
          <w:szCs w:val="20"/>
        </w:rPr>
        <w:t>Gunner fremlagde bestyrelsens forslag til fremtidigt arbejde:</w:t>
      </w:r>
    </w:p>
    <w:p w:rsidR="007A6DC0" w:rsidRDefault="007A6DC0" w:rsidP="00284051">
      <w:pPr>
        <w:spacing w:line="280" w:lineRule="exact"/>
        <w:jc w:val="both"/>
        <w:rPr>
          <w:szCs w:val="20"/>
        </w:rPr>
      </w:pPr>
    </w:p>
    <w:p w:rsidR="00260802" w:rsidRPr="00260802" w:rsidRDefault="00260802" w:rsidP="00260802">
      <w:pPr>
        <w:spacing w:line="280" w:lineRule="exact"/>
        <w:jc w:val="both"/>
        <w:rPr>
          <w:szCs w:val="20"/>
        </w:rPr>
      </w:pPr>
      <w:r w:rsidRPr="00260802">
        <w:rPr>
          <w:szCs w:val="20"/>
        </w:rPr>
        <w:t>Ledere der blander sig – og fremtidens ledere</w:t>
      </w:r>
    </w:p>
    <w:p w:rsidR="00260802" w:rsidRPr="00260802" w:rsidRDefault="00260802" w:rsidP="00260802">
      <w:pPr>
        <w:spacing w:line="280" w:lineRule="exact"/>
        <w:jc w:val="both"/>
        <w:rPr>
          <w:szCs w:val="20"/>
        </w:rPr>
      </w:pPr>
      <w:r w:rsidRPr="00260802">
        <w:rPr>
          <w:szCs w:val="20"/>
        </w:rPr>
        <w:t>I 2016 er følgende punkter prioritereret:</w:t>
      </w:r>
    </w:p>
    <w:p w:rsidR="00260802" w:rsidRPr="00260802" w:rsidRDefault="00260802" w:rsidP="00260802">
      <w:pPr>
        <w:spacing w:line="280" w:lineRule="exact"/>
        <w:jc w:val="both"/>
        <w:rPr>
          <w:szCs w:val="20"/>
        </w:rPr>
      </w:pPr>
    </w:p>
    <w:p w:rsidR="007A6DC0" w:rsidRDefault="007A6DC0" w:rsidP="00260802">
      <w:pPr>
        <w:spacing w:line="280" w:lineRule="exact"/>
        <w:jc w:val="both"/>
        <w:rPr>
          <w:szCs w:val="20"/>
        </w:rPr>
      </w:pPr>
    </w:p>
    <w:p w:rsidR="007A6DC0" w:rsidRDefault="007A6DC0" w:rsidP="00260802">
      <w:pPr>
        <w:spacing w:line="280" w:lineRule="exact"/>
        <w:jc w:val="both"/>
        <w:rPr>
          <w:szCs w:val="20"/>
        </w:rPr>
      </w:pPr>
    </w:p>
    <w:p w:rsidR="007A6DC0" w:rsidRDefault="007A6DC0" w:rsidP="00260802">
      <w:pPr>
        <w:spacing w:line="280" w:lineRule="exact"/>
        <w:jc w:val="both"/>
        <w:rPr>
          <w:szCs w:val="20"/>
        </w:rPr>
      </w:pPr>
    </w:p>
    <w:p w:rsidR="007A6DC0" w:rsidRDefault="007A6DC0" w:rsidP="00260802">
      <w:pPr>
        <w:spacing w:line="280" w:lineRule="exact"/>
        <w:jc w:val="both"/>
        <w:rPr>
          <w:szCs w:val="20"/>
        </w:rPr>
      </w:pPr>
    </w:p>
    <w:p w:rsidR="007A6DC0" w:rsidRDefault="007A6DC0" w:rsidP="00260802">
      <w:pPr>
        <w:spacing w:line="280" w:lineRule="exact"/>
        <w:jc w:val="both"/>
        <w:rPr>
          <w:szCs w:val="20"/>
        </w:rPr>
      </w:pPr>
    </w:p>
    <w:p w:rsidR="00260802" w:rsidRPr="00260802" w:rsidRDefault="00260802" w:rsidP="00260802">
      <w:pPr>
        <w:spacing w:line="280" w:lineRule="exact"/>
        <w:jc w:val="both"/>
        <w:rPr>
          <w:szCs w:val="20"/>
        </w:rPr>
      </w:pPr>
      <w:r w:rsidRPr="00260802">
        <w:rPr>
          <w:szCs w:val="20"/>
        </w:rPr>
        <w:t>1 åbent bestyrelsesmøde</w:t>
      </w:r>
    </w:p>
    <w:p w:rsidR="00C146E2" w:rsidRDefault="00260802" w:rsidP="00260802">
      <w:pPr>
        <w:spacing w:line="280" w:lineRule="exact"/>
        <w:jc w:val="both"/>
        <w:rPr>
          <w:szCs w:val="20"/>
        </w:rPr>
      </w:pPr>
      <w:r w:rsidRPr="00260802">
        <w:rPr>
          <w:szCs w:val="20"/>
        </w:rPr>
        <w:t xml:space="preserve">Vi inviterer bredt ud i medlemskredsen for ledere og mellemledere. Formålet er, at kvalificere ledere og mellemledere til at blande sig, både internt i organisationen og udadtil, og at </w:t>
      </w:r>
    </w:p>
    <w:p w:rsidR="00260802" w:rsidRPr="00260802" w:rsidRDefault="007A6DC0" w:rsidP="00260802">
      <w:pPr>
        <w:spacing w:line="280" w:lineRule="exact"/>
        <w:jc w:val="both"/>
        <w:rPr>
          <w:szCs w:val="20"/>
        </w:rPr>
      </w:pPr>
      <w:r w:rsidRPr="00260802">
        <w:rPr>
          <w:szCs w:val="20"/>
        </w:rPr>
        <w:t>kvalificerer</w:t>
      </w:r>
      <w:r w:rsidR="00260802" w:rsidRPr="00260802">
        <w:rPr>
          <w:szCs w:val="20"/>
        </w:rPr>
        <w:t xml:space="preserve"> bestyrelsens og kredsens arbejde, til gavn for vores arbejdsområde og for arbejdspladserne.</w:t>
      </w:r>
    </w:p>
    <w:p w:rsidR="00260802" w:rsidRPr="00260802" w:rsidRDefault="00260802" w:rsidP="00260802">
      <w:pPr>
        <w:spacing w:line="280" w:lineRule="exact"/>
        <w:jc w:val="both"/>
        <w:rPr>
          <w:szCs w:val="20"/>
        </w:rPr>
      </w:pPr>
      <w:r w:rsidRPr="00260802">
        <w:rPr>
          <w:szCs w:val="20"/>
        </w:rPr>
        <w:t>Vi sætter fokus på:</w:t>
      </w:r>
    </w:p>
    <w:p w:rsidR="00260802" w:rsidRPr="00260802" w:rsidRDefault="00260802" w:rsidP="00260802">
      <w:pPr>
        <w:spacing w:line="280" w:lineRule="exact"/>
        <w:jc w:val="both"/>
        <w:rPr>
          <w:szCs w:val="20"/>
        </w:rPr>
      </w:pPr>
      <w:r w:rsidRPr="00260802">
        <w:rPr>
          <w:szCs w:val="20"/>
        </w:rPr>
        <w:t>Socialpædagogerne i fremtiden i et ledelsesperspektiv</w:t>
      </w:r>
    </w:p>
    <w:p w:rsidR="00260802" w:rsidRDefault="00260802" w:rsidP="00260802">
      <w:pPr>
        <w:spacing w:line="280" w:lineRule="exact"/>
        <w:jc w:val="both"/>
        <w:rPr>
          <w:szCs w:val="20"/>
        </w:rPr>
      </w:pPr>
    </w:p>
    <w:p w:rsidR="00260802" w:rsidRPr="00260802" w:rsidRDefault="00260802" w:rsidP="00260802">
      <w:pPr>
        <w:spacing w:line="280" w:lineRule="exact"/>
        <w:jc w:val="both"/>
        <w:rPr>
          <w:szCs w:val="20"/>
        </w:rPr>
      </w:pPr>
      <w:r w:rsidRPr="00260802">
        <w:rPr>
          <w:szCs w:val="20"/>
        </w:rPr>
        <w:t>Socialpædagogerne i fremtiden</w:t>
      </w:r>
    </w:p>
    <w:p w:rsidR="00260802" w:rsidRPr="00260802" w:rsidRDefault="00260802" w:rsidP="00260802">
      <w:pPr>
        <w:spacing w:line="280" w:lineRule="exact"/>
        <w:jc w:val="both"/>
        <w:rPr>
          <w:szCs w:val="20"/>
        </w:rPr>
      </w:pPr>
      <w:r w:rsidRPr="00260802">
        <w:rPr>
          <w:szCs w:val="20"/>
        </w:rPr>
        <w:t xml:space="preserve">En medlemskonference for ledere og mellemledere med overskriften Socialpædagogerne i fremtiden afholdes </w:t>
      </w:r>
      <w:r w:rsidR="00C146E2">
        <w:rPr>
          <w:szCs w:val="20"/>
        </w:rPr>
        <w:t>1</w:t>
      </w:r>
      <w:r w:rsidRPr="00260802">
        <w:rPr>
          <w:szCs w:val="20"/>
        </w:rPr>
        <w:t>5. marts 2016</w:t>
      </w:r>
    </w:p>
    <w:p w:rsidR="00260802" w:rsidRPr="00260802" w:rsidRDefault="00260802" w:rsidP="00260802">
      <w:pPr>
        <w:spacing w:line="280" w:lineRule="exact"/>
        <w:jc w:val="both"/>
        <w:rPr>
          <w:szCs w:val="20"/>
        </w:rPr>
      </w:pPr>
    </w:p>
    <w:p w:rsidR="00260802" w:rsidRPr="00260802" w:rsidRDefault="00260802" w:rsidP="00260802">
      <w:pPr>
        <w:spacing w:line="280" w:lineRule="exact"/>
        <w:jc w:val="both"/>
        <w:rPr>
          <w:szCs w:val="20"/>
        </w:rPr>
      </w:pPr>
      <w:r w:rsidRPr="00260802">
        <w:rPr>
          <w:szCs w:val="20"/>
        </w:rPr>
        <w:t>Medlemskonference</w:t>
      </w:r>
    </w:p>
    <w:p w:rsidR="00260802" w:rsidRPr="00260802" w:rsidRDefault="00260802" w:rsidP="00260802">
      <w:pPr>
        <w:spacing w:line="280" w:lineRule="exact"/>
        <w:jc w:val="both"/>
        <w:rPr>
          <w:szCs w:val="20"/>
        </w:rPr>
      </w:pPr>
      <w:r w:rsidRPr="00260802">
        <w:rPr>
          <w:szCs w:val="20"/>
        </w:rPr>
        <w:t>En medlemskonference for ledere og mellemledere i samarbejde med Kreds Midt og Vestjylland til afholdelse i efteråret 2016</w:t>
      </w:r>
    </w:p>
    <w:p w:rsidR="00260802" w:rsidRPr="00260802" w:rsidRDefault="00260802" w:rsidP="00260802">
      <w:pPr>
        <w:spacing w:line="280" w:lineRule="exact"/>
        <w:jc w:val="both"/>
        <w:rPr>
          <w:szCs w:val="20"/>
        </w:rPr>
      </w:pPr>
    </w:p>
    <w:p w:rsidR="00260802" w:rsidRPr="00260802" w:rsidRDefault="00260802" w:rsidP="00260802">
      <w:pPr>
        <w:spacing w:line="280" w:lineRule="exact"/>
        <w:jc w:val="both"/>
        <w:rPr>
          <w:szCs w:val="20"/>
        </w:rPr>
      </w:pPr>
      <w:r w:rsidRPr="00260802">
        <w:rPr>
          <w:szCs w:val="20"/>
        </w:rPr>
        <w:t>Kommunikation:</w:t>
      </w:r>
    </w:p>
    <w:p w:rsidR="00260802" w:rsidRPr="00260802" w:rsidRDefault="00260802" w:rsidP="00260802">
      <w:pPr>
        <w:spacing w:line="280" w:lineRule="exact"/>
        <w:jc w:val="both"/>
        <w:rPr>
          <w:szCs w:val="20"/>
        </w:rPr>
      </w:pPr>
      <w:r w:rsidRPr="00260802">
        <w:rPr>
          <w:szCs w:val="20"/>
        </w:rPr>
        <w:t xml:space="preserve">Der udvikles en ny kommunikationsstrategi for kredsen. Strategien skal bl.a. indeholde nyhedsbreve og kommunikation på de sociale medier. </w:t>
      </w:r>
    </w:p>
    <w:p w:rsidR="00260802" w:rsidRPr="00260802" w:rsidRDefault="00260802" w:rsidP="00260802">
      <w:pPr>
        <w:spacing w:line="280" w:lineRule="exact"/>
        <w:jc w:val="both"/>
        <w:rPr>
          <w:szCs w:val="20"/>
        </w:rPr>
      </w:pPr>
    </w:p>
    <w:p w:rsidR="00260802" w:rsidRPr="00260802" w:rsidRDefault="00260802" w:rsidP="00260802">
      <w:pPr>
        <w:spacing w:line="280" w:lineRule="exact"/>
        <w:jc w:val="both"/>
        <w:rPr>
          <w:szCs w:val="20"/>
        </w:rPr>
      </w:pPr>
      <w:r w:rsidRPr="00260802">
        <w:rPr>
          <w:szCs w:val="20"/>
        </w:rPr>
        <w:t>Organisering af ledere og mellemledere</w:t>
      </w:r>
    </w:p>
    <w:p w:rsidR="00260802" w:rsidRDefault="00260802" w:rsidP="00260802">
      <w:pPr>
        <w:spacing w:line="280" w:lineRule="exact"/>
        <w:jc w:val="both"/>
        <w:rPr>
          <w:szCs w:val="20"/>
        </w:rPr>
      </w:pPr>
      <w:r w:rsidRPr="00260802">
        <w:rPr>
          <w:szCs w:val="20"/>
        </w:rPr>
        <w:t>Vi arbejder videre med vores målsætning om, at Socialpædagogerne Østjylland er det naturlige og rigtige valg af faglig organisation for ledere og mellemledere på det socialpædagogiske område</w:t>
      </w:r>
    </w:p>
    <w:p w:rsidR="007A6DC0" w:rsidRDefault="007A6DC0" w:rsidP="00260802">
      <w:pPr>
        <w:spacing w:line="280" w:lineRule="exact"/>
        <w:jc w:val="both"/>
        <w:rPr>
          <w:szCs w:val="20"/>
        </w:rPr>
      </w:pPr>
    </w:p>
    <w:p w:rsidR="007A6DC0" w:rsidRPr="00260802" w:rsidRDefault="007A6DC0" w:rsidP="00260802">
      <w:pPr>
        <w:spacing w:line="280" w:lineRule="exact"/>
        <w:jc w:val="both"/>
        <w:rPr>
          <w:szCs w:val="20"/>
        </w:rPr>
      </w:pPr>
      <w:r>
        <w:rPr>
          <w:szCs w:val="20"/>
        </w:rPr>
        <w:t>Fremtidigt arbejde blev vedtaget.</w:t>
      </w:r>
      <w:bookmarkStart w:id="0" w:name="_GoBack"/>
      <w:bookmarkEnd w:id="0"/>
    </w:p>
    <w:p w:rsidR="00260802" w:rsidRDefault="00260802" w:rsidP="00284051">
      <w:pPr>
        <w:spacing w:line="280" w:lineRule="exact"/>
        <w:jc w:val="both"/>
        <w:rPr>
          <w:szCs w:val="20"/>
        </w:rPr>
      </w:pPr>
    </w:p>
    <w:p w:rsidR="00C146E2" w:rsidRPr="00C146E2" w:rsidRDefault="00C146E2" w:rsidP="00284051">
      <w:pPr>
        <w:spacing w:line="280" w:lineRule="exact"/>
        <w:jc w:val="both"/>
        <w:rPr>
          <w:b/>
          <w:szCs w:val="20"/>
        </w:rPr>
      </w:pPr>
      <w:r w:rsidRPr="00C146E2">
        <w:rPr>
          <w:b/>
          <w:szCs w:val="20"/>
        </w:rPr>
        <w:t>8. Valg af bestyrelsesmedlemmer og suppleanter</w:t>
      </w:r>
    </w:p>
    <w:p w:rsidR="00C146E2" w:rsidRDefault="00C146E2" w:rsidP="00284051">
      <w:pPr>
        <w:spacing w:line="280" w:lineRule="exact"/>
        <w:jc w:val="both"/>
        <w:rPr>
          <w:szCs w:val="20"/>
        </w:rPr>
      </w:pPr>
      <w:r>
        <w:rPr>
          <w:szCs w:val="20"/>
        </w:rPr>
        <w:t>Valg af 7 bestyrelsesmedlemmer</w:t>
      </w:r>
    </w:p>
    <w:p w:rsidR="00C146E2" w:rsidRDefault="00C146E2" w:rsidP="00284051">
      <w:pPr>
        <w:spacing w:line="280" w:lineRule="exact"/>
        <w:jc w:val="both"/>
        <w:rPr>
          <w:szCs w:val="20"/>
        </w:rPr>
      </w:pPr>
      <w:r>
        <w:rPr>
          <w:szCs w:val="20"/>
        </w:rPr>
        <w:t>Genopstiller:</w:t>
      </w:r>
    </w:p>
    <w:p w:rsidR="00C146E2" w:rsidRDefault="00C146E2" w:rsidP="00284051">
      <w:pPr>
        <w:spacing w:line="280" w:lineRule="exact"/>
        <w:jc w:val="both"/>
        <w:rPr>
          <w:szCs w:val="20"/>
        </w:rPr>
      </w:pPr>
      <w:r>
        <w:rPr>
          <w:szCs w:val="20"/>
        </w:rPr>
        <w:t>Anne Fynbo Madsen</w:t>
      </w:r>
    </w:p>
    <w:p w:rsidR="00C146E2" w:rsidRDefault="00C146E2" w:rsidP="00284051">
      <w:pPr>
        <w:spacing w:line="280" w:lineRule="exact"/>
        <w:jc w:val="both"/>
        <w:rPr>
          <w:szCs w:val="20"/>
        </w:rPr>
      </w:pPr>
      <w:r>
        <w:rPr>
          <w:szCs w:val="20"/>
        </w:rPr>
        <w:t>Birthe Egelund Egholm</w:t>
      </w:r>
    </w:p>
    <w:p w:rsidR="00C146E2" w:rsidRDefault="00C146E2" w:rsidP="00284051">
      <w:pPr>
        <w:spacing w:line="280" w:lineRule="exact"/>
        <w:jc w:val="both"/>
        <w:rPr>
          <w:szCs w:val="20"/>
        </w:rPr>
      </w:pPr>
      <w:r>
        <w:rPr>
          <w:szCs w:val="20"/>
        </w:rPr>
        <w:t>Vivi Storm Skou</w:t>
      </w:r>
    </w:p>
    <w:p w:rsidR="00C146E2" w:rsidRDefault="00C146E2" w:rsidP="00284051">
      <w:pPr>
        <w:spacing w:line="280" w:lineRule="exact"/>
        <w:jc w:val="both"/>
        <w:rPr>
          <w:szCs w:val="20"/>
        </w:rPr>
      </w:pPr>
      <w:r>
        <w:rPr>
          <w:szCs w:val="20"/>
        </w:rPr>
        <w:t>Lisbeth Frederiksmose</w:t>
      </w:r>
    </w:p>
    <w:p w:rsidR="00C146E2" w:rsidRDefault="00C146E2" w:rsidP="00284051">
      <w:pPr>
        <w:spacing w:line="280" w:lineRule="exact"/>
        <w:jc w:val="both"/>
        <w:rPr>
          <w:szCs w:val="20"/>
        </w:rPr>
      </w:pPr>
      <w:r>
        <w:rPr>
          <w:szCs w:val="20"/>
        </w:rPr>
        <w:t>Jan M. Christensen</w:t>
      </w:r>
    </w:p>
    <w:p w:rsidR="00C146E2" w:rsidRDefault="00C146E2" w:rsidP="00284051">
      <w:pPr>
        <w:spacing w:line="280" w:lineRule="exact"/>
        <w:jc w:val="both"/>
        <w:rPr>
          <w:szCs w:val="20"/>
        </w:rPr>
      </w:pPr>
    </w:p>
    <w:p w:rsidR="00C146E2" w:rsidRDefault="00C146E2" w:rsidP="00284051">
      <w:pPr>
        <w:spacing w:line="280" w:lineRule="exact"/>
        <w:jc w:val="both"/>
        <w:rPr>
          <w:szCs w:val="20"/>
        </w:rPr>
      </w:pPr>
      <w:r>
        <w:rPr>
          <w:szCs w:val="20"/>
        </w:rPr>
        <w:t>Opstiller:</w:t>
      </w:r>
    </w:p>
    <w:p w:rsidR="00C146E2" w:rsidRDefault="00C146E2" w:rsidP="00284051">
      <w:pPr>
        <w:spacing w:line="280" w:lineRule="exact"/>
        <w:jc w:val="both"/>
        <w:rPr>
          <w:szCs w:val="20"/>
        </w:rPr>
      </w:pPr>
      <w:r>
        <w:rPr>
          <w:szCs w:val="20"/>
        </w:rPr>
        <w:t>Jacob Thiesen, forstander på Ellengården, selvejende institution i Aarhus.</w:t>
      </w:r>
    </w:p>
    <w:p w:rsidR="00C146E2" w:rsidRDefault="00C146E2" w:rsidP="00284051">
      <w:pPr>
        <w:spacing w:line="280" w:lineRule="exact"/>
        <w:jc w:val="both"/>
        <w:rPr>
          <w:szCs w:val="20"/>
        </w:rPr>
      </w:pPr>
      <w:r>
        <w:rPr>
          <w:szCs w:val="20"/>
        </w:rPr>
        <w:t xml:space="preserve">Grete Kold Jørgensen, afdelingsleder, </w:t>
      </w:r>
      <w:proofErr w:type="spellStart"/>
      <w:r>
        <w:rPr>
          <w:szCs w:val="20"/>
        </w:rPr>
        <w:t>Bostøtte</w:t>
      </w:r>
      <w:proofErr w:type="spellEnd"/>
      <w:r>
        <w:rPr>
          <w:szCs w:val="20"/>
        </w:rPr>
        <w:t xml:space="preserve"> og Botilbud handicap i Favrskov kommune.</w:t>
      </w:r>
    </w:p>
    <w:p w:rsidR="00C146E2" w:rsidRDefault="00C146E2" w:rsidP="00284051">
      <w:pPr>
        <w:spacing w:line="280" w:lineRule="exact"/>
        <w:jc w:val="both"/>
        <w:rPr>
          <w:szCs w:val="20"/>
        </w:rPr>
      </w:pPr>
    </w:p>
    <w:p w:rsidR="00C146E2" w:rsidRDefault="00C146E2" w:rsidP="00284051">
      <w:pPr>
        <w:spacing w:line="280" w:lineRule="exact"/>
        <w:jc w:val="both"/>
        <w:rPr>
          <w:szCs w:val="20"/>
        </w:rPr>
      </w:pPr>
      <w:r>
        <w:rPr>
          <w:szCs w:val="20"/>
        </w:rPr>
        <w:t>De syv opstillede kandidater blev valgt.</w:t>
      </w:r>
    </w:p>
    <w:p w:rsidR="00C146E2" w:rsidRDefault="00C146E2" w:rsidP="00284051">
      <w:pPr>
        <w:spacing w:line="280" w:lineRule="exact"/>
        <w:jc w:val="both"/>
        <w:rPr>
          <w:szCs w:val="20"/>
        </w:rPr>
      </w:pPr>
    </w:p>
    <w:p w:rsidR="00C146E2" w:rsidRDefault="00C146E2" w:rsidP="00284051">
      <w:pPr>
        <w:spacing w:line="280" w:lineRule="exact"/>
        <w:jc w:val="both"/>
        <w:rPr>
          <w:szCs w:val="20"/>
        </w:rPr>
      </w:pPr>
      <w:r>
        <w:rPr>
          <w:szCs w:val="20"/>
        </w:rPr>
        <w:t>Gert takkede de afgående bestyrelsesmedlemmer for deres indsats, også Jill</w:t>
      </w:r>
      <w:r w:rsidR="007A6DC0">
        <w:rPr>
          <w:szCs w:val="20"/>
        </w:rPr>
        <w:t xml:space="preserve"> Enoch</w:t>
      </w:r>
      <w:r>
        <w:rPr>
          <w:szCs w:val="20"/>
        </w:rPr>
        <w:t xml:space="preserve"> og Helle</w:t>
      </w:r>
      <w:r w:rsidR="007A6DC0">
        <w:rPr>
          <w:szCs w:val="20"/>
        </w:rPr>
        <w:t xml:space="preserve"> Mortensen,</w:t>
      </w:r>
      <w:r>
        <w:rPr>
          <w:szCs w:val="20"/>
        </w:rPr>
        <w:t xml:space="preserve"> som ikke kunne være til stede på årsmødet. Til stede var Marianne Kjær og Flemming Lehm, og de fik klap og blomster.</w:t>
      </w:r>
    </w:p>
    <w:p w:rsidR="00C146E2" w:rsidRDefault="00C146E2" w:rsidP="00284051">
      <w:pPr>
        <w:spacing w:line="280" w:lineRule="exact"/>
        <w:jc w:val="both"/>
        <w:rPr>
          <w:szCs w:val="20"/>
        </w:rPr>
      </w:pPr>
    </w:p>
    <w:p w:rsidR="00C146E2" w:rsidRPr="007A6DC0" w:rsidRDefault="00C146E2" w:rsidP="00284051">
      <w:pPr>
        <w:spacing w:line="280" w:lineRule="exact"/>
        <w:jc w:val="both"/>
        <w:rPr>
          <w:b/>
          <w:szCs w:val="20"/>
        </w:rPr>
      </w:pPr>
      <w:r w:rsidRPr="007A6DC0">
        <w:rPr>
          <w:b/>
          <w:szCs w:val="20"/>
        </w:rPr>
        <w:t>9. Eventuelt</w:t>
      </w:r>
    </w:p>
    <w:p w:rsidR="00C146E2" w:rsidRDefault="00C146E2" w:rsidP="00284051">
      <w:pPr>
        <w:spacing w:line="280" w:lineRule="exact"/>
        <w:jc w:val="both"/>
        <w:rPr>
          <w:szCs w:val="20"/>
        </w:rPr>
      </w:pPr>
      <w:r>
        <w:rPr>
          <w:szCs w:val="20"/>
        </w:rPr>
        <w:t xml:space="preserve">Jan gjorde reklame for et kommende </w:t>
      </w:r>
      <w:r w:rsidR="007A6DC0">
        <w:rPr>
          <w:szCs w:val="20"/>
        </w:rPr>
        <w:t>medlems</w:t>
      </w:r>
      <w:r>
        <w:rPr>
          <w:szCs w:val="20"/>
        </w:rPr>
        <w:t xml:space="preserve">arrangement: </w:t>
      </w:r>
    </w:p>
    <w:p w:rsidR="00C146E2" w:rsidRDefault="007A6DC0" w:rsidP="00284051">
      <w:pPr>
        <w:spacing w:line="280" w:lineRule="exact"/>
        <w:jc w:val="both"/>
        <w:rPr>
          <w:szCs w:val="20"/>
        </w:rPr>
      </w:pPr>
      <w:r w:rsidRPr="007A6DC0">
        <w:rPr>
          <w:szCs w:val="20"/>
        </w:rPr>
        <w:t>tirsdag den 19. april 2016 kl. 16.00 – 18.00</w:t>
      </w:r>
      <w:r>
        <w:rPr>
          <w:szCs w:val="20"/>
        </w:rPr>
        <w:t xml:space="preserve"> med emnet radikalisering og Aarhusmodellen.</w:t>
      </w:r>
    </w:p>
    <w:sectPr w:rsidR="00C146E2" w:rsidSect="003443DD">
      <w:footerReference w:type="default" r:id="rId11"/>
      <w:pgSz w:w="11906" w:h="16838"/>
      <w:pgMar w:top="284" w:right="1134" w:bottom="1701" w:left="1134" w:header="708" w:footer="708" w:gutter="0"/>
      <w:paperSrc w:first="1"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77" w:rsidRDefault="00C74C77" w:rsidP="00132E0A">
      <w:pPr>
        <w:spacing w:line="240" w:lineRule="auto"/>
      </w:pPr>
      <w:r>
        <w:separator/>
      </w:r>
    </w:p>
  </w:endnote>
  <w:endnote w:type="continuationSeparator" w:id="0">
    <w:p w:rsidR="00C74C77" w:rsidRDefault="00C74C77" w:rsidP="00132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82748"/>
      <w:docPartObj>
        <w:docPartGallery w:val="Page Numbers (Bottom of Page)"/>
        <w:docPartUnique/>
      </w:docPartObj>
    </w:sdtPr>
    <w:sdtContent>
      <w:p w:rsidR="00132E0A" w:rsidRDefault="00132E0A">
        <w:pPr>
          <w:pStyle w:val="Sidefod"/>
          <w:jc w:val="right"/>
        </w:pPr>
        <w:r>
          <w:fldChar w:fldCharType="begin"/>
        </w:r>
        <w:r>
          <w:instrText>PAGE   \* MERGEFORMAT</w:instrText>
        </w:r>
        <w:r>
          <w:fldChar w:fldCharType="separate"/>
        </w:r>
        <w:r>
          <w:rPr>
            <w:noProof/>
          </w:rPr>
          <w:t>1</w:t>
        </w:r>
        <w:r>
          <w:fldChar w:fldCharType="end"/>
        </w:r>
        <w:r>
          <w:t>.</w:t>
        </w:r>
      </w:p>
    </w:sdtContent>
  </w:sdt>
  <w:p w:rsidR="00132E0A" w:rsidRDefault="00132E0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77" w:rsidRDefault="00C74C77" w:rsidP="00132E0A">
      <w:pPr>
        <w:spacing w:line="240" w:lineRule="auto"/>
      </w:pPr>
      <w:r>
        <w:separator/>
      </w:r>
    </w:p>
  </w:footnote>
  <w:footnote w:type="continuationSeparator" w:id="0">
    <w:p w:rsidR="00C74C77" w:rsidRDefault="00C74C77" w:rsidP="00132E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877DB"/>
    <w:multiLevelType w:val="hybridMultilevel"/>
    <w:tmpl w:val="63923A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B3548A5"/>
    <w:multiLevelType w:val="hybridMultilevel"/>
    <w:tmpl w:val="612AEDC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21"/>
    <w:rsid w:val="000021D9"/>
    <w:rsid w:val="0000256D"/>
    <w:rsid w:val="00006B6A"/>
    <w:rsid w:val="00011CFC"/>
    <w:rsid w:val="00023075"/>
    <w:rsid w:val="00040964"/>
    <w:rsid w:val="00055256"/>
    <w:rsid w:val="00057623"/>
    <w:rsid w:val="00060C5F"/>
    <w:rsid w:val="00070F77"/>
    <w:rsid w:val="00080F6F"/>
    <w:rsid w:val="00087462"/>
    <w:rsid w:val="000874FE"/>
    <w:rsid w:val="00091C59"/>
    <w:rsid w:val="00092D5D"/>
    <w:rsid w:val="00096DA2"/>
    <w:rsid w:val="000A4F44"/>
    <w:rsid w:val="000B4D36"/>
    <w:rsid w:val="000D7CCF"/>
    <w:rsid w:val="000E7283"/>
    <w:rsid w:val="000F23E7"/>
    <w:rsid w:val="001002E5"/>
    <w:rsid w:val="00100742"/>
    <w:rsid w:val="00101310"/>
    <w:rsid w:val="00114F3C"/>
    <w:rsid w:val="001176EB"/>
    <w:rsid w:val="00124B6E"/>
    <w:rsid w:val="00132E0A"/>
    <w:rsid w:val="00140987"/>
    <w:rsid w:val="00143793"/>
    <w:rsid w:val="00154AEF"/>
    <w:rsid w:val="00156ED4"/>
    <w:rsid w:val="00157DC5"/>
    <w:rsid w:val="001926FE"/>
    <w:rsid w:val="001A3198"/>
    <w:rsid w:val="001A7CD4"/>
    <w:rsid w:val="001B4B0F"/>
    <w:rsid w:val="001B728B"/>
    <w:rsid w:val="001E08DD"/>
    <w:rsid w:val="001E540B"/>
    <w:rsid w:val="001F4EC7"/>
    <w:rsid w:val="00206E37"/>
    <w:rsid w:val="00213BB8"/>
    <w:rsid w:val="0021474C"/>
    <w:rsid w:val="00254829"/>
    <w:rsid w:val="00260802"/>
    <w:rsid w:val="00270B32"/>
    <w:rsid w:val="002768B9"/>
    <w:rsid w:val="00277A1E"/>
    <w:rsid w:val="00280BE7"/>
    <w:rsid w:val="002828C0"/>
    <w:rsid w:val="00282A60"/>
    <w:rsid w:val="00284051"/>
    <w:rsid w:val="002856F2"/>
    <w:rsid w:val="00294284"/>
    <w:rsid w:val="002A5FCE"/>
    <w:rsid w:val="002B4CB4"/>
    <w:rsid w:val="002C06FA"/>
    <w:rsid w:val="002D5418"/>
    <w:rsid w:val="003101EC"/>
    <w:rsid w:val="00311707"/>
    <w:rsid w:val="00314E6E"/>
    <w:rsid w:val="003443DD"/>
    <w:rsid w:val="00346A2F"/>
    <w:rsid w:val="00347856"/>
    <w:rsid w:val="00375C35"/>
    <w:rsid w:val="00376593"/>
    <w:rsid w:val="00376679"/>
    <w:rsid w:val="00395A54"/>
    <w:rsid w:val="003A041B"/>
    <w:rsid w:val="003A0E5E"/>
    <w:rsid w:val="003A1483"/>
    <w:rsid w:val="003B2A39"/>
    <w:rsid w:val="003B3E93"/>
    <w:rsid w:val="003B729D"/>
    <w:rsid w:val="003C0C4C"/>
    <w:rsid w:val="003C48F2"/>
    <w:rsid w:val="003D29A5"/>
    <w:rsid w:val="003D42FD"/>
    <w:rsid w:val="003D7FC3"/>
    <w:rsid w:val="003E7AC6"/>
    <w:rsid w:val="003F1E17"/>
    <w:rsid w:val="003F7820"/>
    <w:rsid w:val="00400861"/>
    <w:rsid w:val="00401BA0"/>
    <w:rsid w:val="00407EC3"/>
    <w:rsid w:val="00410861"/>
    <w:rsid w:val="0043356F"/>
    <w:rsid w:val="00441A96"/>
    <w:rsid w:val="004548A4"/>
    <w:rsid w:val="00457AD7"/>
    <w:rsid w:val="00462699"/>
    <w:rsid w:val="00467507"/>
    <w:rsid w:val="00473495"/>
    <w:rsid w:val="004758E2"/>
    <w:rsid w:val="004A2A59"/>
    <w:rsid w:val="004B3459"/>
    <w:rsid w:val="004B5B09"/>
    <w:rsid w:val="004B7206"/>
    <w:rsid w:val="004C5BB3"/>
    <w:rsid w:val="004C6EAB"/>
    <w:rsid w:val="004D0DEA"/>
    <w:rsid w:val="004D2379"/>
    <w:rsid w:val="004D5187"/>
    <w:rsid w:val="004E47E8"/>
    <w:rsid w:val="004E5F61"/>
    <w:rsid w:val="004E6AE9"/>
    <w:rsid w:val="004E7C61"/>
    <w:rsid w:val="004F0464"/>
    <w:rsid w:val="004F2A97"/>
    <w:rsid w:val="004F4ED2"/>
    <w:rsid w:val="00500502"/>
    <w:rsid w:val="00512F77"/>
    <w:rsid w:val="005261DE"/>
    <w:rsid w:val="00530679"/>
    <w:rsid w:val="005322B9"/>
    <w:rsid w:val="00541FC4"/>
    <w:rsid w:val="00551209"/>
    <w:rsid w:val="005512D0"/>
    <w:rsid w:val="005540AA"/>
    <w:rsid w:val="005545E9"/>
    <w:rsid w:val="00570CDD"/>
    <w:rsid w:val="005712F6"/>
    <w:rsid w:val="005A33ED"/>
    <w:rsid w:val="005A42AD"/>
    <w:rsid w:val="005A5B66"/>
    <w:rsid w:val="005A7A21"/>
    <w:rsid w:val="005B0F40"/>
    <w:rsid w:val="005B2979"/>
    <w:rsid w:val="005B5687"/>
    <w:rsid w:val="005B6DD0"/>
    <w:rsid w:val="005D1A1B"/>
    <w:rsid w:val="005E2500"/>
    <w:rsid w:val="005E41D6"/>
    <w:rsid w:val="005E6170"/>
    <w:rsid w:val="005E6CD5"/>
    <w:rsid w:val="005F44A8"/>
    <w:rsid w:val="005F75C6"/>
    <w:rsid w:val="005F7E70"/>
    <w:rsid w:val="00612305"/>
    <w:rsid w:val="006165AA"/>
    <w:rsid w:val="00631A8B"/>
    <w:rsid w:val="00633822"/>
    <w:rsid w:val="00645AB4"/>
    <w:rsid w:val="00652783"/>
    <w:rsid w:val="006646E2"/>
    <w:rsid w:val="0066646C"/>
    <w:rsid w:val="006716AA"/>
    <w:rsid w:val="0067454B"/>
    <w:rsid w:val="00696F9F"/>
    <w:rsid w:val="006A0B57"/>
    <w:rsid w:val="006A71D0"/>
    <w:rsid w:val="006B2906"/>
    <w:rsid w:val="006B3182"/>
    <w:rsid w:val="006C6488"/>
    <w:rsid w:val="006D3299"/>
    <w:rsid w:val="006F0109"/>
    <w:rsid w:val="006F1248"/>
    <w:rsid w:val="007055C1"/>
    <w:rsid w:val="00705B4C"/>
    <w:rsid w:val="00706966"/>
    <w:rsid w:val="00707BBD"/>
    <w:rsid w:val="007179E1"/>
    <w:rsid w:val="00717B1E"/>
    <w:rsid w:val="0072207B"/>
    <w:rsid w:val="0072228C"/>
    <w:rsid w:val="00732350"/>
    <w:rsid w:val="00744A85"/>
    <w:rsid w:val="00746FD2"/>
    <w:rsid w:val="0075255D"/>
    <w:rsid w:val="007569A8"/>
    <w:rsid w:val="007742C3"/>
    <w:rsid w:val="007750EC"/>
    <w:rsid w:val="007910E7"/>
    <w:rsid w:val="0079283A"/>
    <w:rsid w:val="00793F2E"/>
    <w:rsid w:val="00797CE5"/>
    <w:rsid w:val="007A0B59"/>
    <w:rsid w:val="007A6DC0"/>
    <w:rsid w:val="007B1E2A"/>
    <w:rsid w:val="007B4A33"/>
    <w:rsid w:val="007B7981"/>
    <w:rsid w:val="007D5D35"/>
    <w:rsid w:val="007E01FB"/>
    <w:rsid w:val="007E2F7D"/>
    <w:rsid w:val="007E7B57"/>
    <w:rsid w:val="007F05E5"/>
    <w:rsid w:val="007F09EE"/>
    <w:rsid w:val="007F2823"/>
    <w:rsid w:val="00802745"/>
    <w:rsid w:val="008211E1"/>
    <w:rsid w:val="0082266C"/>
    <w:rsid w:val="00826E07"/>
    <w:rsid w:val="0084315C"/>
    <w:rsid w:val="00854FA4"/>
    <w:rsid w:val="00855E4A"/>
    <w:rsid w:val="00857C32"/>
    <w:rsid w:val="0086704B"/>
    <w:rsid w:val="00872C94"/>
    <w:rsid w:val="00883218"/>
    <w:rsid w:val="008879FB"/>
    <w:rsid w:val="00890572"/>
    <w:rsid w:val="00893E9D"/>
    <w:rsid w:val="008A42AA"/>
    <w:rsid w:val="008A7BD3"/>
    <w:rsid w:val="008B59D0"/>
    <w:rsid w:val="008B7854"/>
    <w:rsid w:val="008C6522"/>
    <w:rsid w:val="008D3519"/>
    <w:rsid w:val="008D54E0"/>
    <w:rsid w:val="008E1371"/>
    <w:rsid w:val="0091039C"/>
    <w:rsid w:val="009133C3"/>
    <w:rsid w:val="0092784C"/>
    <w:rsid w:val="00932B08"/>
    <w:rsid w:val="009330CC"/>
    <w:rsid w:val="0093716D"/>
    <w:rsid w:val="00941B18"/>
    <w:rsid w:val="00952B31"/>
    <w:rsid w:val="00957B6A"/>
    <w:rsid w:val="009734A6"/>
    <w:rsid w:val="00991F38"/>
    <w:rsid w:val="00994190"/>
    <w:rsid w:val="009B1451"/>
    <w:rsid w:val="009B52B0"/>
    <w:rsid w:val="009B575F"/>
    <w:rsid w:val="009C3A63"/>
    <w:rsid w:val="009D65AA"/>
    <w:rsid w:val="009E36F6"/>
    <w:rsid w:val="009E7BAA"/>
    <w:rsid w:val="009F2111"/>
    <w:rsid w:val="009F2F0F"/>
    <w:rsid w:val="009F4A90"/>
    <w:rsid w:val="00A02660"/>
    <w:rsid w:val="00A02B69"/>
    <w:rsid w:val="00A130C4"/>
    <w:rsid w:val="00A17C6F"/>
    <w:rsid w:val="00A3177A"/>
    <w:rsid w:val="00A31CFF"/>
    <w:rsid w:val="00A33D4B"/>
    <w:rsid w:val="00A36A38"/>
    <w:rsid w:val="00A57E9D"/>
    <w:rsid w:val="00A70024"/>
    <w:rsid w:val="00A75DDF"/>
    <w:rsid w:val="00A942D2"/>
    <w:rsid w:val="00AA5152"/>
    <w:rsid w:val="00AA5392"/>
    <w:rsid w:val="00AA58B1"/>
    <w:rsid w:val="00AB4429"/>
    <w:rsid w:val="00AC0673"/>
    <w:rsid w:val="00AC7AE2"/>
    <w:rsid w:val="00AD0E67"/>
    <w:rsid w:val="00AD5C40"/>
    <w:rsid w:val="00AF123F"/>
    <w:rsid w:val="00AF2772"/>
    <w:rsid w:val="00AF52CF"/>
    <w:rsid w:val="00B0549D"/>
    <w:rsid w:val="00B07F50"/>
    <w:rsid w:val="00B17191"/>
    <w:rsid w:val="00B256E8"/>
    <w:rsid w:val="00B3020D"/>
    <w:rsid w:val="00B33FDF"/>
    <w:rsid w:val="00B363E6"/>
    <w:rsid w:val="00B4245D"/>
    <w:rsid w:val="00B46D6A"/>
    <w:rsid w:val="00B556B4"/>
    <w:rsid w:val="00B60991"/>
    <w:rsid w:val="00B658AA"/>
    <w:rsid w:val="00B75A8E"/>
    <w:rsid w:val="00B76B33"/>
    <w:rsid w:val="00B77975"/>
    <w:rsid w:val="00B84DAB"/>
    <w:rsid w:val="00B90D47"/>
    <w:rsid w:val="00B9535A"/>
    <w:rsid w:val="00B96AD8"/>
    <w:rsid w:val="00B97037"/>
    <w:rsid w:val="00BA35F8"/>
    <w:rsid w:val="00BA493E"/>
    <w:rsid w:val="00BB3EED"/>
    <w:rsid w:val="00BC1AC8"/>
    <w:rsid w:val="00BC31A8"/>
    <w:rsid w:val="00BD3C11"/>
    <w:rsid w:val="00BE0FDA"/>
    <w:rsid w:val="00BE33C4"/>
    <w:rsid w:val="00BE5251"/>
    <w:rsid w:val="00C146E2"/>
    <w:rsid w:val="00C14F82"/>
    <w:rsid w:val="00C16898"/>
    <w:rsid w:val="00C236C7"/>
    <w:rsid w:val="00C23B89"/>
    <w:rsid w:val="00C23E70"/>
    <w:rsid w:val="00C44114"/>
    <w:rsid w:val="00C65AAB"/>
    <w:rsid w:val="00C66693"/>
    <w:rsid w:val="00C6786C"/>
    <w:rsid w:val="00C720E6"/>
    <w:rsid w:val="00C74C77"/>
    <w:rsid w:val="00C81EB7"/>
    <w:rsid w:val="00C86854"/>
    <w:rsid w:val="00C94890"/>
    <w:rsid w:val="00CA354D"/>
    <w:rsid w:val="00CA4738"/>
    <w:rsid w:val="00CC5FD7"/>
    <w:rsid w:val="00CC677F"/>
    <w:rsid w:val="00CD6902"/>
    <w:rsid w:val="00CD7649"/>
    <w:rsid w:val="00CD7EB8"/>
    <w:rsid w:val="00CE0069"/>
    <w:rsid w:val="00CE0D6C"/>
    <w:rsid w:val="00D01371"/>
    <w:rsid w:val="00D05DA5"/>
    <w:rsid w:val="00D1581A"/>
    <w:rsid w:val="00D1714F"/>
    <w:rsid w:val="00D23690"/>
    <w:rsid w:val="00D43567"/>
    <w:rsid w:val="00D55BAA"/>
    <w:rsid w:val="00D61F55"/>
    <w:rsid w:val="00D734FD"/>
    <w:rsid w:val="00D83A8B"/>
    <w:rsid w:val="00DA7974"/>
    <w:rsid w:val="00DA7AE9"/>
    <w:rsid w:val="00DB2A30"/>
    <w:rsid w:val="00DC5F8F"/>
    <w:rsid w:val="00DD4B4E"/>
    <w:rsid w:val="00DD529A"/>
    <w:rsid w:val="00DE34D9"/>
    <w:rsid w:val="00DF283E"/>
    <w:rsid w:val="00DF299F"/>
    <w:rsid w:val="00DF671B"/>
    <w:rsid w:val="00DF7F0E"/>
    <w:rsid w:val="00E06A40"/>
    <w:rsid w:val="00E14821"/>
    <w:rsid w:val="00E239D2"/>
    <w:rsid w:val="00E27B01"/>
    <w:rsid w:val="00E340D9"/>
    <w:rsid w:val="00E41070"/>
    <w:rsid w:val="00E42102"/>
    <w:rsid w:val="00E44B17"/>
    <w:rsid w:val="00E514C0"/>
    <w:rsid w:val="00E56A77"/>
    <w:rsid w:val="00E64130"/>
    <w:rsid w:val="00E6507A"/>
    <w:rsid w:val="00E70684"/>
    <w:rsid w:val="00E71C89"/>
    <w:rsid w:val="00E7389E"/>
    <w:rsid w:val="00E75A5C"/>
    <w:rsid w:val="00E84B0C"/>
    <w:rsid w:val="00E853FC"/>
    <w:rsid w:val="00E9592B"/>
    <w:rsid w:val="00EB5502"/>
    <w:rsid w:val="00EC2AFC"/>
    <w:rsid w:val="00ED4AB7"/>
    <w:rsid w:val="00EE1256"/>
    <w:rsid w:val="00EE2886"/>
    <w:rsid w:val="00EE42C1"/>
    <w:rsid w:val="00EE53B2"/>
    <w:rsid w:val="00F111BF"/>
    <w:rsid w:val="00F12B89"/>
    <w:rsid w:val="00F2211A"/>
    <w:rsid w:val="00F37C00"/>
    <w:rsid w:val="00F40864"/>
    <w:rsid w:val="00F474BE"/>
    <w:rsid w:val="00F514DB"/>
    <w:rsid w:val="00F54686"/>
    <w:rsid w:val="00F86DA7"/>
    <w:rsid w:val="00F87390"/>
    <w:rsid w:val="00FA3FF0"/>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14821"/>
    <w:pPr>
      <w:ind w:left="720"/>
      <w:contextualSpacing/>
    </w:pPr>
  </w:style>
  <w:style w:type="paragraph" w:styleId="Sidefod">
    <w:name w:val="footer"/>
    <w:basedOn w:val="Normal"/>
    <w:link w:val="SidefodTegn"/>
    <w:uiPriority w:val="99"/>
    <w:unhideWhenUsed/>
    <w:rsid w:val="00132E0A"/>
    <w:pPr>
      <w:tabs>
        <w:tab w:val="center" w:pos="4819"/>
        <w:tab w:val="right" w:pos="9638"/>
      </w:tabs>
      <w:spacing w:line="240" w:lineRule="auto"/>
    </w:pPr>
  </w:style>
  <w:style w:type="character" w:customStyle="1" w:styleId="SidefodTegn">
    <w:name w:val="Sidefod Tegn"/>
    <w:basedOn w:val="Standardskrifttypeiafsnit"/>
    <w:link w:val="Sidefod"/>
    <w:uiPriority w:val="99"/>
    <w:rsid w:val="00132E0A"/>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14821"/>
    <w:pPr>
      <w:ind w:left="720"/>
      <w:contextualSpacing/>
    </w:pPr>
  </w:style>
  <w:style w:type="paragraph" w:styleId="Sidefod">
    <w:name w:val="footer"/>
    <w:basedOn w:val="Normal"/>
    <w:link w:val="SidefodTegn"/>
    <w:uiPriority w:val="99"/>
    <w:unhideWhenUsed/>
    <w:rsid w:val="00132E0A"/>
    <w:pPr>
      <w:tabs>
        <w:tab w:val="center" w:pos="4819"/>
        <w:tab w:val="right" w:pos="9638"/>
      </w:tabs>
      <w:spacing w:line="240" w:lineRule="auto"/>
    </w:pPr>
  </w:style>
  <w:style w:type="character" w:customStyle="1" w:styleId="SidefodTegn">
    <w:name w:val="Sidefod Tegn"/>
    <w:basedOn w:val="Standardskrifttypeiafsnit"/>
    <w:link w:val="Sidefod"/>
    <w:uiPriority w:val="99"/>
    <w:rsid w:val="00132E0A"/>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oj\SLOJ\Tomt%20dokument%20med%20&#216;stjyllands%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
    </Content>
  </record>
  <case>
    <Content id="file_no">
      <Value/>
    </Content>
  </case>
  <record>
    <Content id="record_key">
      <Value/>
    </Content>
  </record>
  <record>
    <officer>
      <Content id="name_code">
        <Value/>
      </Content>
    </officer>
  </record>
  <record>
    <officer>
      <Content id="position">
        <Value/>
      </Content>
    </officer>
  </record>
  <record>
    <officer>
      <Content id="name2">
        <Value/>
      </Content>
    </officer>
  </record>
  <record>
    <officer>
      <Content id="name1">
        <Value/>
      </Content>
    </officer>
  </record>
  <record>
    <parties>
      <party role="Modtager">
        <Content id="postcode">
          <Elab/>
        </Content>
      </party>
    </parties>
  </record>
  <record>
    <parties>
      <party role="Modtager">
        <Content id="address3">
          <Value/>
        </Content>
      </party>
    </parties>
  </record>
  <record>
    <parties>
      <party role="Modtager">
        <Content id="address2">
          <Value/>
        </Content>
      </party>
    </parties>
  </record>
  <record>
    <parties>
      <party role="Modtager">
        <Content id="address1">
          <Value/>
        </Content>
      </party>
    </parties>
  </record>
  <record>
    <parties>
      <party role="Modtager">
        <Content id="name:name2">
          <Value/>
        </Content>
      </party>
    </parties>
  </record>
  <record>
    <parties>
      <party role="Modtager">
        <Content id="name:name1">
          <Value/>
        </Content>
      </party>
    </parties>
  </recor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C087-71F9-42BB-857F-E7F842426179}">
  <ds:schemaRefs>
    <ds:schemaRef ds:uri="Captia"/>
  </ds:schemaRefs>
</ds:datastoreItem>
</file>

<file path=customXml/itemProps2.xml><?xml version="1.0" encoding="utf-8"?>
<ds:datastoreItem xmlns:ds="http://schemas.openxmlformats.org/officeDocument/2006/customXml" ds:itemID="{566739F8-D123-4487-BE10-083D8DCB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Østjyllands logo</Template>
  <TotalTime>44</TotalTime>
  <Pages>3</Pages>
  <Words>901</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4</cp:revision>
  <dcterms:created xsi:type="dcterms:W3CDTF">2016-03-16T10:16:00Z</dcterms:created>
  <dcterms:modified xsi:type="dcterms:W3CDTF">2016-03-16T11:01:00Z</dcterms:modified>
</cp:coreProperties>
</file>